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DCEB" w14:textId="77777777" w:rsidR="00ED792D" w:rsidRDefault="00E262BF" w:rsidP="00524D23">
      <w:pPr>
        <w:jc w:val="center"/>
        <w:rPr>
          <w:b/>
          <w:smallCaps/>
          <w:sz w:val="36"/>
          <w:szCs w:val="36"/>
        </w:rPr>
      </w:pPr>
      <w:r w:rsidRPr="00B12F64">
        <w:rPr>
          <w:b/>
          <w:smallCaps/>
          <w:sz w:val="36"/>
          <w:szCs w:val="36"/>
        </w:rPr>
        <w:t xml:space="preserve">Tabella </w:t>
      </w:r>
      <w:r w:rsidR="00653A51" w:rsidRPr="00B12F64">
        <w:rPr>
          <w:b/>
          <w:smallCaps/>
          <w:sz w:val="36"/>
          <w:szCs w:val="36"/>
        </w:rPr>
        <w:t>delle</w:t>
      </w:r>
      <w:r w:rsidRPr="00B12F64">
        <w:rPr>
          <w:b/>
          <w:smallCaps/>
          <w:sz w:val="36"/>
          <w:szCs w:val="36"/>
        </w:rPr>
        <w:t xml:space="preserve"> Misure di prevenzione</w:t>
      </w:r>
    </w:p>
    <w:p w14:paraId="6CFF1A94" w14:textId="3E4CE7C8" w:rsidR="00F328AC" w:rsidRDefault="00B57F14" w:rsidP="00524D23">
      <w:pPr>
        <w:jc w:val="center"/>
        <w:rPr>
          <w:b/>
          <w:smallCaps/>
          <w:sz w:val="32"/>
          <w:szCs w:val="32"/>
        </w:rPr>
      </w:pPr>
      <w:r w:rsidRPr="00B57F14">
        <w:rPr>
          <w:b/>
          <w:smallCaps/>
          <w:sz w:val="32"/>
          <w:szCs w:val="32"/>
        </w:rPr>
        <w:t>PTPC  201</w:t>
      </w:r>
      <w:r w:rsidR="003254ED">
        <w:rPr>
          <w:b/>
          <w:smallCaps/>
          <w:sz w:val="32"/>
          <w:szCs w:val="32"/>
        </w:rPr>
        <w:t>9</w:t>
      </w:r>
      <w:r w:rsidRPr="00B57F14">
        <w:rPr>
          <w:b/>
          <w:smallCaps/>
          <w:sz w:val="32"/>
          <w:szCs w:val="32"/>
        </w:rPr>
        <w:t xml:space="preserve"> – </w:t>
      </w:r>
      <w:r w:rsidR="00206EE7" w:rsidRPr="00B57F14">
        <w:rPr>
          <w:b/>
          <w:smallCaps/>
          <w:sz w:val="32"/>
          <w:szCs w:val="32"/>
        </w:rPr>
        <w:t>20</w:t>
      </w:r>
      <w:r w:rsidR="00206EE7">
        <w:rPr>
          <w:b/>
          <w:smallCaps/>
          <w:sz w:val="32"/>
          <w:szCs w:val="32"/>
        </w:rPr>
        <w:t>2</w:t>
      </w:r>
      <w:r w:rsidR="003254ED">
        <w:rPr>
          <w:b/>
          <w:smallCaps/>
          <w:sz w:val="32"/>
          <w:szCs w:val="32"/>
        </w:rPr>
        <w:t>1</w:t>
      </w:r>
      <w:r w:rsidR="00206EE7">
        <w:rPr>
          <w:b/>
          <w:smallCaps/>
          <w:sz w:val="32"/>
          <w:szCs w:val="32"/>
        </w:rPr>
        <w:t xml:space="preserve"> </w:t>
      </w:r>
      <w:r w:rsidRPr="00B57F14">
        <w:rPr>
          <w:b/>
          <w:smallCaps/>
          <w:sz w:val="32"/>
          <w:szCs w:val="32"/>
        </w:rPr>
        <w:t xml:space="preserve">DELL’ORDINE DEGLI </w:t>
      </w:r>
      <w:r w:rsidR="00FA7376">
        <w:rPr>
          <w:b/>
          <w:smallCaps/>
          <w:sz w:val="32"/>
          <w:szCs w:val="32"/>
        </w:rPr>
        <w:t xml:space="preserve">ARCHITETTIPPC DELLA PROVINCIA DI VICENZA </w:t>
      </w:r>
    </w:p>
    <w:p w14:paraId="11AB9F99" w14:textId="77777777" w:rsidR="00B57F14" w:rsidRDefault="00B57F14" w:rsidP="00524D23">
      <w:pPr>
        <w:jc w:val="center"/>
        <w:rPr>
          <w:b/>
          <w:smallCaps/>
          <w:sz w:val="36"/>
          <w:szCs w:val="36"/>
        </w:rPr>
      </w:pPr>
    </w:p>
    <w:p w14:paraId="00165F91" w14:textId="77777777" w:rsidR="0052377F" w:rsidRPr="00B12F64" w:rsidRDefault="0052377F" w:rsidP="00524D23">
      <w:pPr>
        <w:jc w:val="center"/>
        <w:rPr>
          <w:b/>
          <w:smallCaps/>
          <w:sz w:val="36"/>
          <w:szCs w:val="36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681"/>
        <w:gridCol w:w="3402"/>
        <w:gridCol w:w="1843"/>
        <w:gridCol w:w="5670"/>
      </w:tblGrid>
      <w:tr w:rsidR="00BC25AF" w14:paraId="11219E80" w14:textId="77777777" w:rsidTr="007806BA">
        <w:tc>
          <w:tcPr>
            <w:tcW w:w="3681" w:type="dxa"/>
          </w:tcPr>
          <w:p w14:paraId="755CECE1" w14:textId="77777777"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Area di rischio</w:t>
            </w:r>
          </w:p>
        </w:tc>
        <w:tc>
          <w:tcPr>
            <w:tcW w:w="3402" w:type="dxa"/>
          </w:tcPr>
          <w:p w14:paraId="08F85E37" w14:textId="77777777"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Rischio individuato</w:t>
            </w:r>
          </w:p>
        </w:tc>
        <w:tc>
          <w:tcPr>
            <w:tcW w:w="1843" w:type="dxa"/>
            <w:shd w:val="clear" w:color="auto" w:fill="FFC000"/>
          </w:tcPr>
          <w:p w14:paraId="3B432971" w14:textId="77777777"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Livello di rischio attribuito (ponderazione</w:t>
            </w:r>
            <w:r w:rsidR="00B745E7" w:rsidRPr="00F64A15">
              <w:rPr>
                <w:b/>
              </w:rPr>
              <w:t>)</w:t>
            </w:r>
          </w:p>
        </w:tc>
        <w:tc>
          <w:tcPr>
            <w:tcW w:w="5670" w:type="dxa"/>
          </w:tcPr>
          <w:p w14:paraId="1A999624" w14:textId="77777777"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Misura di prevenzione</w:t>
            </w:r>
          </w:p>
        </w:tc>
      </w:tr>
      <w:tr w:rsidR="00BC25AF" w14:paraId="78CBAC7B" w14:textId="77777777" w:rsidTr="00DB489A">
        <w:trPr>
          <w:trHeight w:val="303"/>
        </w:trPr>
        <w:tc>
          <w:tcPr>
            <w:tcW w:w="3681" w:type="dxa"/>
            <w:shd w:val="clear" w:color="auto" w:fill="00B0F0"/>
          </w:tcPr>
          <w:p w14:paraId="51CA498C" w14:textId="77777777" w:rsidR="008332AE" w:rsidRPr="000C3946" w:rsidRDefault="008332AE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acquisizione e progressione del personale</w:t>
            </w:r>
          </w:p>
          <w:p w14:paraId="587470C6" w14:textId="77777777" w:rsidR="008332AE" w:rsidRDefault="008332AE"/>
        </w:tc>
        <w:tc>
          <w:tcPr>
            <w:tcW w:w="3402" w:type="dxa"/>
            <w:shd w:val="clear" w:color="auto" w:fill="00B0F0"/>
          </w:tcPr>
          <w:p w14:paraId="061751DF" w14:textId="77777777"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00B0F0"/>
          </w:tcPr>
          <w:p w14:paraId="47AC87BE" w14:textId="77777777"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5670" w:type="dxa"/>
            <w:shd w:val="clear" w:color="auto" w:fill="00B0F0"/>
          </w:tcPr>
          <w:p w14:paraId="40E0528C" w14:textId="77777777" w:rsidR="00BE601A" w:rsidRPr="006374A8" w:rsidRDefault="00BE601A" w:rsidP="006374A8">
            <w:pPr>
              <w:pStyle w:val="Paragrafoelenco"/>
              <w:rPr>
                <w:color w:val="FF0000"/>
              </w:rPr>
            </w:pPr>
          </w:p>
        </w:tc>
      </w:tr>
      <w:tr w:rsidR="00BC25AF" w14:paraId="1ED06B67" w14:textId="77777777" w:rsidTr="002764CE">
        <w:trPr>
          <w:trHeight w:val="1408"/>
        </w:trPr>
        <w:tc>
          <w:tcPr>
            <w:tcW w:w="3681" w:type="dxa"/>
            <w:shd w:val="clear" w:color="auto" w:fill="F2F2F2" w:themeFill="background1" w:themeFillShade="F2"/>
          </w:tcPr>
          <w:p w14:paraId="38A4F2E7" w14:textId="28C188C0" w:rsidR="008332AE" w:rsidRDefault="008332AE">
            <w:r>
              <w:t>Reclutamento</w:t>
            </w:r>
            <w:r w:rsidR="002764CE">
              <w:t xml:space="preserve"> del personale</w:t>
            </w:r>
          </w:p>
        </w:tc>
        <w:tc>
          <w:tcPr>
            <w:tcW w:w="3402" w:type="dxa"/>
          </w:tcPr>
          <w:p w14:paraId="2B076A73" w14:textId="77777777" w:rsidR="008332AE" w:rsidRDefault="00DC2AC2">
            <w:r w:rsidRPr="00DC2AC2">
              <w:t>Alterazione dei risultati della procedura concorsuale</w:t>
            </w:r>
          </w:p>
        </w:tc>
        <w:tc>
          <w:tcPr>
            <w:tcW w:w="1843" w:type="dxa"/>
          </w:tcPr>
          <w:p w14:paraId="568B9225" w14:textId="5991AAE5" w:rsidR="008332AE" w:rsidRPr="00DC2AC2" w:rsidRDefault="00153357" w:rsidP="00DC2A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43728383" w14:textId="77777777" w:rsidR="00874BC4" w:rsidRDefault="00874BC4" w:rsidP="00A41F98">
            <w:pPr>
              <w:pStyle w:val="Paragrafoelenco"/>
              <w:ind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Procedura concorsuale</w:t>
            </w:r>
            <w:r w:rsidR="00D404A4">
              <w:rPr>
                <w:rFonts w:ascii="Calibri" w:hAnsi="Calibri" w:cs="Calibri"/>
              </w:rPr>
              <w:t xml:space="preserve"> ad evidenza pubblica</w:t>
            </w:r>
          </w:p>
          <w:p w14:paraId="1B2C0BEA" w14:textId="77777777" w:rsidR="00D404A4" w:rsidRDefault="00D404A4" w:rsidP="00A41F98">
            <w:pPr>
              <w:pStyle w:val="Paragrafoelenco"/>
              <w:ind w:hanging="720"/>
              <w:rPr>
                <w:rFonts w:ascii="Calibri" w:hAnsi="Calibri" w:cs="Calibri"/>
              </w:rPr>
            </w:pPr>
          </w:p>
          <w:p w14:paraId="03D1C2E3" w14:textId="77777777" w:rsidR="008332AE" w:rsidRDefault="0052377F" w:rsidP="00A41F98">
            <w:pPr>
              <w:pStyle w:val="Paragrafoelenco"/>
              <w:ind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del Responsabile del Procedimento</w:t>
            </w:r>
            <w:r w:rsidR="00BC3776">
              <w:rPr>
                <w:rFonts w:ascii="Calibri" w:hAnsi="Calibri" w:cs="Calibri"/>
              </w:rPr>
              <w:t xml:space="preserve"> </w:t>
            </w:r>
          </w:p>
          <w:p w14:paraId="212E3EC1" w14:textId="77777777" w:rsidR="00D404A4" w:rsidRDefault="00D404A4" w:rsidP="00A41F98">
            <w:pPr>
              <w:pStyle w:val="Paragrafoelenco"/>
              <w:ind w:hanging="720"/>
              <w:rPr>
                <w:rFonts w:ascii="Calibri" w:hAnsi="Calibri" w:cs="Calibri"/>
              </w:rPr>
            </w:pPr>
          </w:p>
          <w:p w14:paraId="062A461D" w14:textId="77777777" w:rsidR="00874BC4" w:rsidRDefault="00874BC4" w:rsidP="00A41F98">
            <w:pPr>
              <w:pStyle w:val="Paragrafoelenco"/>
              <w:ind w:hanging="720"/>
            </w:pPr>
            <w:r>
              <w:t>Tutela giurisdizionale del partecipante</w:t>
            </w:r>
          </w:p>
        </w:tc>
      </w:tr>
      <w:tr w:rsidR="00BC25AF" w14:paraId="18120FEC" w14:textId="77777777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14:paraId="3CB50FFB" w14:textId="19E83723" w:rsidR="008332AE" w:rsidRDefault="008332AE">
            <w:r>
              <w:t>Progressioni di carriera</w:t>
            </w:r>
            <w:r w:rsidR="002764CE">
              <w:t xml:space="preserve"> del personale</w:t>
            </w:r>
          </w:p>
        </w:tc>
        <w:tc>
          <w:tcPr>
            <w:tcW w:w="3402" w:type="dxa"/>
          </w:tcPr>
          <w:p w14:paraId="0932E78E" w14:textId="77777777" w:rsidR="008332AE" w:rsidRDefault="00DC2AC2">
            <w:r w:rsidRPr="00DC2AC2">
              <w:t>Alterazione dei risultati</w:t>
            </w:r>
            <w:r>
              <w:t xml:space="preserve"> della procedura</w:t>
            </w:r>
          </w:p>
        </w:tc>
        <w:tc>
          <w:tcPr>
            <w:tcW w:w="1843" w:type="dxa"/>
          </w:tcPr>
          <w:p w14:paraId="00E9DE20" w14:textId="717D179E" w:rsidR="008332AE" w:rsidRPr="00DC2AC2" w:rsidRDefault="00856F6C" w:rsidP="00DC2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14:paraId="26FB1332" w14:textId="77777777" w:rsidR="0052377F" w:rsidRDefault="0052377F" w:rsidP="005237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Controllo dello svolgimento da parte della</w:t>
            </w:r>
          </w:p>
          <w:p w14:paraId="091C2708" w14:textId="77777777" w:rsidR="00B561C6" w:rsidRDefault="0052377F" w:rsidP="0052377F">
            <w:pPr>
              <w:pStyle w:val="Paragrafoelenco"/>
              <w:ind w:left="0"/>
            </w:pPr>
            <w:r>
              <w:rPr>
                <w:rFonts w:ascii="Calibri" w:hAnsi="Calibri" w:cs="Calibri"/>
              </w:rPr>
              <w:t>commissione</w:t>
            </w:r>
          </w:p>
        </w:tc>
      </w:tr>
      <w:tr w:rsidR="00965C19" w14:paraId="19ABEC05" w14:textId="77777777" w:rsidTr="00DB489A">
        <w:trPr>
          <w:trHeight w:val="75"/>
        </w:trPr>
        <w:tc>
          <w:tcPr>
            <w:tcW w:w="3681" w:type="dxa"/>
            <w:shd w:val="clear" w:color="auto" w:fill="00B0F0"/>
          </w:tcPr>
          <w:p w14:paraId="07F9A0CD" w14:textId="77777777" w:rsidR="00965C19" w:rsidRPr="000C3946" w:rsidRDefault="00965C1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affidamento di lavori, servizi e forniture</w:t>
            </w:r>
          </w:p>
        </w:tc>
        <w:tc>
          <w:tcPr>
            <w:tcW w:w="3402" w:type="dxa"/>
            <w:shd w:val="clear" w:color="auto" w:fill="00B0F0"/>
          </w:tcPr>
          <w:p w14:paraId="0E9A7BF4" w14:textId="77777777" w:rsidR="00965C19" w:rsidRDefault="00965C19"/>
        </w:tc>
        <w:tc>
          <w:tcPr>
            <w:tcW w:w="1843" w:type="dxa"/>
            <w:shd w:val="clear" w:color="auto" w:fill="00B0F0"/>
          </w:tcPr>
          <w:p w14:paraId="5792068F" w14:textId="77777777" w:rsidR="00965C19" w:rsidRDefault="00965C19"/>
        </w:tc>
        <w:tc>
          <w:tcPr>
            <w:tcW w:w="5670" w:type="dxa"/>
            <w:shd w:val="clear" w:color="auto" w:fill="00B0F0"/>
          </w:tcPr>
          <w:p w14:paraId="18128603" w14:textId="77777777" w:rsidR="00965C19" w:rsidRDefault="00965C19"/>
        </w:tc>
      </w:tr>
      <w:tr w:rsidR="006374A8" w14:paraId="0BA1E1C3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738A47DE" w14:textId="77777777" w:rsidR="006374A8" w:rsidRDefault="006374A8">
            <w:r>
              <w:t xml:space="preserve">Definizione </w:t>
            </w:r>
            <w:r w:rsidR="00D404A4">
              <w:t xml:space="preserve">del fabbisogno </w:t>
            </w:r>
            <w:r>
              <w:t>dell’oggetto dell’affidamento</w:t>
            </w:r>
          </w:p>
        </w:tc>
        <w:tc>
          <w:tcPr>
            <w:tcW w:w="3402" w:type="dxa"/>
            <w:vMerge w:val="restart"/>
          </w:tcPr>
          <w:p w14:paraId="1AF3F780" w14:textId="77777777" w:rsidR="00D404A4" w:rsidRDefault="00D404A4" w:rsidP="00D404A4">
            <w:r>
              <w:t>Mancanza di livello qualitativo coerente con l’esigenza manifestata</w:t>
            </w:r>
          </w:p>
          <w:p w14:paraId="1C6ABA0D" w14:textId="77777777" w:rsidR="00D404A4" w:rsidRDefault="00D404A4" w:rsidP="00D404A4"/>
          <w:p w14:paraId="45704250" w14:textId="77777777" w:rsidR="006374A8" w:rsidRDefault="00D404A4" w:rsidP="00D404A4">
            <w:r>
              <w:t>Sussistenza di conflitto di interessi</w:t>
            </w:r>
          </w:p>
        </w:tc>
        <w:tc>
          <w:tcPr>
            <w:tcW w:w="1843" w:type="dxa"/>
            <w:vMerge w:val="restart"/>
          </w:tcPr>
          <w:p w14:paraId="7EACDCBD" w14:textId="67000933" w:rsidR="006374A8" w:rsidRPr="006E51DB" w:rsidRDefault="00856F6C" w:rsidP="006E51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vMerge w:val="restart"/>
          </w:tcPr>
          <w:p w14:paraId="489D2B28" w14:textId="77777777" w:rsidR="00AF6B3D" w:rsidRDefault="00AF6B3D" w:rsidP="00C12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affidamento di importo superiore ad Euro 40.000, conformità al </w:t>
            </w:r>
            <w:proofErr w:type="spellStart"/>
            <w:r>
              <w:rPr>
                <w:rFonts w:ascii="Calibri" w:hAnsi="Calibri" w:cs="Calibri"/>
              </w:rPr>
              <w:t>D.Lgs.</w:t>
            </w:r>
            <w:proofErr w:type="spellEnd"/>
            <w:r>
              <w:rPr>
                <w:rFonts w:ascii="Calibri" w:hAnsi="Calibri" w:cs="Calibri"/>
              </w:rPr>
              <w:t xml:space="preserve"> 50/2016</w:t>
            </w:r>
          </w:p>
          <w:p w14:paraId="508D77F8" w14:textId="77777777" w:rsidR="00AF6B3D" w:rsidRDefault="00AF6B3D" w:rsidP="00C122D1">
            <w:pPr>
              <w:rPr>
                <w:rFonts w:ascii="Calibri" w:hAnsi="Calibri" w:cs="Calibri"/>
              </w:rPr>
            </w:pPr>
          </w:p>
          <w:p w14:paraId="5E404826" w14:textId="77777777" w:rsidR="00BC3776" w:rsidRDefault="00AF6B3D" w:rsidP="00C12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importi inferiori ad Euro 40.000 Individuazione</w:t>
            </w:r>
            <w:r w:rsidR="00BC3776">
              <w:rPr>
                <w:rFonts w:ascii="Calibri" w:hAnsi="Calibri" w:cs="Calibri"/>
              </w:rPr>
              <w:t xml:space="preserve"> dei bisogni, dei criteri di selezione e dei criteri di spesa</w:t>
            </w:r>
            <w:r w:rsidR="00206EE7">
              <w:rPr>
                <w:rFonts w:ascii="Calibri" w:hAnsi="Calibri" w:cs="Calibri"/>
              </w:rPr>
              <w:t xml:space="preserve"> attraverso delibera consiliare</w:t>
            </w:r>
            <w:r w:rsidR="00D404A4">
              <w:rPr>
                <w:rFonts w:ascii="Calibri" w:hAnsi="Calibri" w:cs="Calibri"/>
              </w:rPr>
              <w:t>, con nomina di responsabile del procedimento</w:t>
            </w:r>
          </w:p>
          <w:p w14:paraId="631CB896" w14:textId="77777777" w:rsidR="00C122D1" w:rsidRDefault="00C122D1" w:rsidP="00C122D1">
            <w:pPr>
              <w:rPr>
                <w:rFonts w:ascii="Calibri" w:hAnsi="Calibri" w:cs="Calibri"/>
              </w:rPr>
            </w:pPr>
          </w:p>
          <w:p w14:paraId="5FE24A13" w14:textId="77777777" w:rsidR="00C122D1" w:rsidRDefault="00AF6B3D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Successivamente all’affidamento, controllo dei livelli di servizio da parte della Segreteria Amministrativa </w:t>
            </w:r>
            <w:r w:rsidR="00C122D1">
              <w:rPr>
                <w:rFonts w:ascii="Calibri" w:hAnsi="Calibri" w:cs="Calibri"/>
              </w:rPr>
              <w:t xml:space="preserve">in merito ai </w:t>
            </w:r>
            <w:r w:rsidR="00C122D1">
              <w:rPr>
                <w:rFonts w:ascii="Calibri" w:hAnsi="Calibri" w:cs="Calibri"/>
              </w:rPr>
              <w:lastRenderedPageBreak/>
              <w:t>termini</w:t>
            </w:r>
            <w:r>
              <w:rPr>
                <w:rFonts w:ascii="Calibri" w:hAnsi="Calibri" w:cs="Calibri"/>
              </w:rPr>
              <w:t xml:space="preserve"> </w:t>
            </w:r>
            <w:r w:rsidR="00C122D1">
              <w:rPr>
                <w:rFonts w:ascii="Calibri" w:hAnsi="Calibri" w:cs="Calibri"/>
              </w:rPr>
              <w:t>dell’accordo, esecuzione dei servizi, coerenza dei</w:t>
            </w:r>
          </w:p>
          <w:p w14:paraId="0740B736" w14:textId="77777777" w:rsidR="00C122D1" w:rsidRDefault="00C122D1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 con i parametri di mercato, modalità di</w:t>
            </w:r>
          </w:p>
          <w:p w14:paraId="58C15334" w14:textId="77777777" w:rsidR="00C122D1" w:rsidRPr="00C122D1" w:rsidRDefault="00C122D1" w:rsidP="00C122D1">
            <w:pPr>
              <w:rPr>
                <w:color w:val="FF0000"/>
              </w:rPr>
            </w:pPr>
            <w:r>
              <w:rPr>
                <w:rFonts w:ascii="Calibri" w:hAnsi="Calibri" w:cs="Calibri"/>
              </w:rPr>
              <w:t>pagamento</w:t>
            </w:r>
            <w:r w:rsidR="00D24C4B">
              <w:rPr>
                <w:rFonts w:ascii="Calibri" w:hAnsi="Calibri" w:cs="Calibri"/>
              </w:rPr>
              <w:t>.</w:t>
            </w:r>
          </w:p>
        </w:tc>
      </w:tr>
      <w:tr w:rsidR="006374A8" w14:paraId="0D4DBBB3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5C5EB095" w14:textId="5E7CDA92" w:rsidR="006374A8" w:rsidRDefault="006374A8">
            <w:r>
              <w:t xml:space="preserve">Individuazione </w:t>
            </w:r>
            <w:r w:rsidR="002764CE">
              <w:t>modalità</w:t>
            </w:r>
            <w:r w:rsidR="00206EE7">
              <w:t xml:space="preserve"> </w:t>
            </w:r>
          </w:p>
        </w:tc>
        <w:tc>
          <w:tcPr>
            <w:tcW w:w="3402" w:type="dxa"/>
            <w:vMerge/>
          </w:tcPr>
          <w:p w14:paraId="37A92D8E" w14:textId="77777777" w:rsidR="006374A8" w:rsidRDefault="006374A8"/>
        </w:tc>
        <w:tc>
          <w:tcPr>
            <w:tcW w:w="1843" w:type="dxa"/>
            <w:vMerge/>
          </w:tcPr>
          <w:p w14:paraId="704569DD" w14:textId="77777777" w:rsidR="006374A8" w:rsidRDefault="006374A8"/>
        </w:tc>
        <w:tc>
          <w:tcPr>
            <w:tcW w:w="5670" w:type="dxa"/>
            <w:vMerge/>
          </w:tcPr>
          <w:p w14:paraId="31FB35DA" w14:textId="77777777" w:rsidR="006374A8" w:rsidRDefault="006374A8"/>
        </w:tc>
      </w:tr>
      <w:tr w:rsidR="006374A8" w14:paraId="160F4024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7A266AC9" w14:textId="77777777" w:rsidR="006374A8" w:rsidRDefault="006374A8">
            <w:r>
              <w:t>Requisiti di qualificazione</w:t>
            </w:r>
          </w:p>
        </w:tc>
        <w:tc>
          <w:tcPr>
            <w:tcW w:w="3402" w:type="dxa"/>
            <w:vMerge/>
          </w:tcPr>
          <w:p w14:paraId="2EDB9A08" w14:textId="77777777" w:rsidR="006374A8" w:rsidRDefault="006374A8"/>
        </w:tc>
        <w:tc>
          <w:tcPr>
            <w:tcW w:w="1843" w:type="dxa"/>
            <w:vMerge/>
          </w:tcPr>
          <w:p w14:paraId="39B0E5DF" w14:textId="77777777" w:rsidR="006374A8" w:rsidRDefault="006374A8"/>
        </w:tc>
        <w:tc>
          <w:tcPr>
            <w:tcW w:w="5670" w:type="dxa"/>
            <w:vMerge/>
          </w:tcPr>
          <w:p w14:paraId="526F61FE" w14:textId="77777777" w:rsidR="006374A8" w:rsidRDefault="006374A8"/>
        </w:tc>
      </w:tr>
      <w:tr w:rsidR="006374A8" w14:paraId="52438158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621C6A03" w14:textId="77777777" w:rsidR="006374A8" w:rsidRDefault="006374A8">
            <w:r>
              <w:t>Requisiti di aggiudicazione</w:t>
            </w:r>
          </w:p>
        </w:tc>
        <w:tc>
          <w:tcPr>
            <w:tcW w:w="3402" w:type="dxa"/>
            <w:vMerge/>
          </w:tcPr>
          <w:p w14:paraId="771BD31F" w14:textId="77777777" w:rsidR="006374A8" w:rsidRDefault="006374A8"/>
        </w:tc>
        <w:tc>
          <w:tcPr>
            <w:tcW w:w="1843" w:type="dxa"/>
            <w:vMerge/>
          </w:tcPr>
          <w:p w14:paraId="017F4AE5" w14:textId="77777777" w:rsidR="006374A8" w:rsidRDefault="006374A8"/>
        </w:tc>
        <w:tc>
          <w:tcPr>
            <w:tcW w:w="5670" w:type="dxa"/>
            <w:vMerge/>
          </w:tcPr>
          <w:p w14:paraId="0B68E5C6" w14:textId="77777777" w:rsidR="006374A8" w:rsidRDefault="006374A8"/>
        </w:tc>
      </w:tr>
      <w:tr w:rsidR="006374A8" w14:paraId="18E40720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02C5FCF4" w14:textId="77777777" w:rsidR="006374A8" w:rsidRDefault="006374A8">
            <w:r>
              <w:t>Valutazione delle offerte</w:t>
            </w:r>
          </w:p>
        </w:tc>
        <w:tc>
          <w:tcPr>
            <w:tcW w:w="3402" w:type="dxa"/>
            <w:vMerge/>
          </w:tcPr>
          <w:p w14:paraId="0085CEB2" w14:textId="77777777" w:rsidR="006374A8" w:rsidRDefault="006374A8"/>
        </w:tc>
        <w:tc>
          <w:tcPr>
            <w:tcW w:w="1843" w:type="dxa"/>
            <w:vMerge/>
          </w:tcPr>
          <w:p w14:paraId="28574308" w14:textId="77777777" w:rsidR="006374A8" w:rsidRDefault="006374A8"/>
        </w:tc>
        <w:tc>
          <w:tcPr>
            <w:tcW w:w="5670" w:type="dxa"/>
            <w:vMerge/>
          </w:tcPr>
          <w:p w14:paraId="36B35581" w14:textId="77777777" w:rsidR="006374A8" w:rsidRDefault="006374A8"/>
        </w:tc>
      </w:tr>
      <w:tr w:rsidR="006374A8" w14:paraId="5438976F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7EF21CE7" w14:textId="76D9FF3C" w:rsidR="006374A8" w:rsidRDefault="006374A8"/>
        </w:tc>
        <w:tc>
          <w:tcPr>
            <w:tcW w:w="3402" w:type="dxa"/>
            <w:vMerge/>
          </w:tcPr>
          <w:p w14:paraId="294BD8A8" w14:textId="77777777" w:rsidR="006374A8" w:rsidRDefault="006374A8"/>
        </w:tc>
        <w:tc>
          <w:tcPr>
            <w:tcW w:w="1843" w:type="dxa"/>
            <w:vMerge/>
          </w:tcPr>
          <w:p w14:paraId="5DC37FEB" w14:textId="77777777" w:rsidR="006374A8" w:rsidRDefault="006374A8"/>
        </w:tc>
        <w:tc>
          <w:tcPr>
            <w:tcW w:w="5670" w:type="dxa"/>
            <w:vMerge/>
          </w:tcPr>
          <w:p w14:paraId="300F40E0" w14:textId="77777777" w:rsidR="006374A8" w:rsidRDefault="006374A8"/>
        </w:tc>
      </w:tr>
      <w:tr w:rsidR="00965C19" w14:paraId="09608A54" w14:textId="77777777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14:paraId="1A1650CC" w14:textId="289BECCA" w:rsidR="00965C19" w:rsidRDefault="00965C19">
            <w:r>
              <w:lastRenderedPageBreak/>
              <w:t>Affidamenti diretti</w:t>
            </w:r>
            <w:r w:rsidR="002764CE">
              <w:t xml:space="preserve"> (c.d. sottosoglia)</w:t>
            </w:r>
          </w:p>
        </w:tc>
        <w:tc>
          <w:tcPr>
            <w:tcW w:w="3402" w:type="dxa"/>
          </w:tcPr>
          <w:p w14:paraId="652662EC" w14:textId="77777777" w:rsidR="00D404A4" w:rsidRDefault="00D404A4" w:rsidP="00D404A4">
            <w:r>
              <w:t>Mancanza di livello qualitativo coerente con l’esigenza manifestata</w:t>
            </w:r>
          </w:p>
          <w:p w14:paraId="0CADD626" w14:textId="77777777" w:rsidR="00D404A4" w:rsidRDefault="00D404A4" w:rsidP="00D404A4"/>
          <w:p w14:paraId="03FD1E30" w14:textId="77777777" w:rsidR="00965C19" w:rsidRDefault="00D404A4" w:rsidP="00D404A4">
            <w:r>
              <w:t>Sussistenza di conflitto di interessi</w:t>
            </w:r>
          </w:p>
        </w:tc>
        <w:tc>
          <w:tcPr>
            <w:tcW w:w="1843" w:type="dxa"/>
          </w:tcPr>
          <w:p w14:paraId="207BDBA0" w14:textId="076DCCA9" w:rsidR="00965C19" w:rsidRPr="006E51DB" w:rsidRDefault="00856F6C" w:rsidP="006E51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14:paraId="4AA547D7" w14:textId="77777777" w:rsidR="00D404A4" w:rsidRDefault="00D404A4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04A4">
              <w:rPr>
                <w:rFonts w:ascii="Calibri" w:hAnsi="Calibri" w:cs="Calibri"/>
              </w:rPr>
              <w:t>Per importi inferiori ad Euro 40.000 Individuazione dei bisogni, dei criteri di selezione e dei criteri di spesa attraverso delibera consiliare, con nomina di responsabile del procedimento</w:t>
            </w:r>
          </w:p>
          <w:p w14:paraId="41C1DE38" w14:textId="77777777" w:rsidR="00D404A4" w:rsidRDefault="00D404A4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576DF63" w14:textId="77777777" w:rsidR="00C122D1" w:rsidRDefault="00C122D1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Controllo dell</w:t>
            </w:r>
            <w:r w:rsidR="00E81A67">
              <w:rPr>
                <w:rFonts w:ascii="Calibri" w:hAnsi="Calibri" w:cs="Calibri"/>
              </w:rPr>
              <w:t xml:space="preserve">a Segreteria Amministrativa </w:t>
            </w:r>
            <w:r>
              <w:rPr>
                <w:rFonts w:ascii="Calibri" w:hAnsi="Calibri" w:cs="Calibri"/>
              </w:rPr>
              <w:t>in merito ai termini</w:t>
            </w:r>
            <w:r w:rsidR="00E81A6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dell’accordo, esecuzione dei servizi, coerenza dei</w:t>
            </w:r>
          </w:p>
          <w:p w14:paraId="7C64B905" w14:textId="77777777" w:rsidR="00C122D1" w:rsidRDefault="00C122D1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 con i parametri di mercato, modalità di</w:t>
            </w:r>
          </w:p>
          <w:p w14:paraId="3F1AEFC6" w14:textId="77777777" w:rsidR="006E51DB" w:rsidRDefault="00C122D1" w:rsidP="00C122D1">
            <w:pPr>
              <w:rPr>
                <w:rFonts w:ascii="Calibri" w:hAnsi="Calibri" w:cs="Calibri"/>
              </w:rPr>
            </w:pPr>
            <w:r w:rsidRPr="00C122D1">
              <w:rPr>
                <w:rFonts w:ascii="Calibri" w:hAnsi="Calibri" w:cs="Calibri"/>
              </w:rPr>
              <w:t>pagamento</w:t>
            </w:r>
            <w:r w:rsidR="00D24C4B">
              <w:rPr>
                <w:rFonts w:ascii="Calibri" w:hAnsi="Calibri" w:cs="Calibri"/>
              </w:rPr>
              <w:t>.</w:t>
            </w:r>
          </w:p>
          <w:p w14:paraId="076D5B9F" w14:textId="77777777" w:rsidR="00C122D1" w:rsidRDefault="00C122D1" w:rsidP="00C122D1"/>
        </w:tc>
      </w:tr>
      <w:tr w:rsidR="00EF4B87" w14:paraId="4820EBA5" w14:textId="77777777" w:rsidTr="00DB489A">
        <w:trPr>
          <w:trHeight w:val="51"/>
        </w:trPr>
        <w:tc>
          <w:tcPr>
            <w:tcW w:w="3681" w:type="dxa"/>
            <w:shd w:val="clear" w:color="auto" w:fill="00B0F0"/>
          </w:tcPr>
          <w:p w14:paraId="57A76865" w14:textId="77777777" w:rsidR="000C3946" w:rsidRDefault="000C3946">
            <w:pPr>
              <w:rPr>
                <w:b/>
                <w:smallCaps/>
              </w:rPr>
            </w:pPr>
          </w:p>
          <w:p w14:paraId="4C5CC727" w14:textId="77777777" w:rsidR="00EF4B87" w:rsidRPr="000C3946" w:rsidRDefault="00EF4B87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affidamenti incarichi esterni</w:t>
            </w:r>
            <w:r w:rsidR="003C6629">
              <w:rPr>
                <w:b/>
                <w:smallCaps/>
              </w:rPr>
              <w:t xml:space="preserve"> (consulenza </w:t>
            </w:r>
            <w:r w:rsidR="00703D5D">
              <w:rPr>
                <w:b/>
                <w:smallCaps/>
              </w:rPr>
              <w:t xml:space="preserve">/ </w:t>
            </w:r>
            <w:r w:rsidR="003C6629">
              <w:rPr>
                <w:b/>
                <w:smallCaps/>
              </w:rPr>
              <w:t>servizi professionali)</w:t>
            </w:r>
          </w:p>
        </w:tc>
        <w:tc>
          <w:tcPr>
            <w:tcW w:w="10915" w:type="dxa"/>
            <w:gridSpan w:val="3"/>
            <w:shd w:val="clear" w:color="auto" w:fill="00B0F0"/>
          </w:tcPr>
          <w:p w14:paraId="1E51028E" w14:textId="77777777" w:rsidR="00EF4B87" w:rsidRDefault="00EF4B87" w:rsidP="00EF4B87"/>
          <w:p w14:paraId="24DBBDD5" w14:textId="77777777" w:rsidR="00EF4B87" w:rsidRDefault="00EF4B87" w:rsidP="00F100C5"/>
          <w:p w14:paraId="1D0E495B" w14:textId="77777777" w:rsidR="00EF4B87" w:rsidRDefault="00EF4B87" w:rsidP="00F100C5"/>
        </w:tc>
      </w:tr>
      <w:tr w:rsidR="00EF4B87" w14:paraId="431AD44E" w14:textId="7777777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14:paraId="31FCECA3" w14:textId="77777777" w:rsidR="00EF4B87" w:rsidRDefault="00EF4B87" w:rsidP="00B112DB">
            <w:r>
              <w:t xml:space="preserve">Identificazione del </w:t>
            </w:r>
            <w:r w:rsidR="00D404A4">
              <w:t xml:space="preserve">bisogno da parte del </w:t>
            </w:r>
            <w:r>
              <w:t>soggetto/ufficio richiedente</w:t>
            </w:r>
          </w:p>
        </w:tc>
        <w:tc>
          <w:tcPr>
            <w:tcW w:w="3402" w:type="dxa"/>
            <w:vMerge w:val="restart"/>
          </w:tcPr>
          <w:p w14:paraId="4F0EFEEF" w14:textId="77777777" w:rsidR="003C6629" w:rsidRDefault="003C6629" w:rsidP="003C6629">
            <w:r>
              <w:t>Motivazione generica circa la necessità del consulente o collaboratore esterno</w:t>
            </w:r>
          </w:p>
          <w:p w14:paraId="0D56E8E0" w14:textId="77777777" w:rsidR="003C6629" w:rsidRDefault="003C6629" w:rsidP="003C6629"/>
          <w:p w14:paraId="5A3088E1" w14:textId="77777777" w:rsidR="00EF4B87" w:rsidRDefault="003C6629" w:rsidP="003C6629">
            <w:r>
              <w:t>Requisiti generici ed insufficienza di criteri oggettivi per verificare che il consulente o collaboratore sia realmente in possesso delle competenze necessarie</w:t>
            </w:r>
          </w:p>
          <w:p w14:paraId="12FFFFB9" w14:textId="77777777" w:rsidR="00D404A4" w:rsidRDefault="00D404A4" w:rsidP="003C6629"/>
          <w:p w14:paraId="020229D6" w14:textId="77777777" w:rsidR="00D404A4" w:rsidRDefault="00D404A4" w:rsidP="003C6629">
            <w:r>
              <w:t>Conflitto di interesse</w:t>
            </w:r>
          </w:p>
        </w:tc>
        <w:tc>
          <w:tcPr>
            <w:tcW w:w="1843" w:type="dxa"/>
            <w:vMerge w:val="restart"/>
          </w:tcPr>
          <w:p w14:paraId="280BB11D" w14:textId="3227DE69" w:rsidR="00EF4B87" w:rsidRPr="00825C32" w:rsidRDefault="00153357" w:rsidP="003C66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5670" w:type="dxa"/>
            <w:vMerge w:val="restart"/>
          </w:tcPr>
          <w:p w14:paraId="63966C1E" w14:textId="77777777" w:rsidR="0031048F" w:rsidRDefault="0031048F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individuazione del bisogno, criteri di selezione e criteri di spesa</w:t>
            </w:r>
            <w:r w:rsidR="00703D5D">
              <w:rPr>
                <w:rFonts w:ascii="Calibri" w:hAnsi="Calibri" w:cs="Calibri"/>
              </w:rPr>
              <w:t xml:space="preserve"> attraverso d</w:t>
            </w:r>
            <w:r>
              <w:rPr>
                <w:rFonts w:ascii="Calibri" w:hAnsi="Calibri" w:cs="Calibri"/>
              </w:rPr>
              <w:t>elibera consiliare</w:t>
            </w:r>
            <w:r w:rsidR="00D24C4B">
              <w:rPr>
                <w:rFonts w:ascii="Calibri" w:hAnsi="Calibri" w:cs="Calibri"/>
              </w:rPr>
              <w:t>;</w:t>
            </w:r>
          </w:p>
          <w:p w14:paraId="1CBEAFCA" w14:textId="77777777" w:rsidR="00703D5D" w:rsidRPr="00F63FB3" w:rsidRDefault="00703D5D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5A6A99A5" w14:textId="77777777" w:rsidR="00F63FB3" w:rsidRPr="00F63FB3" w:rsidRDefault="00F63FB3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63FB3">
              <w:rPr>
                <w:rFonts w:ascii="Calibri" w:hAnsi="Calibri" w:cs="Calibri"/>
              </w:rPr>
              <w:t xml:space="preserve">Valutazione </w:t>
            </w:r>
            <w:r w:rsidR="0031048F">
              <w:rPr>
                <w:rFonts w:ascii="Calibri" w:hAnsi="Calibri" w:cs="Calibri"/>
              </w:rPr>
              <w:t xml:space="preserve">collegiale </w:t>
            </w:r>
            <w:r w:rsidRPr="00F63FB3">
              <w:rPr>
                <w:rFonts w:ascii="Calibri" w:hAnsi="Calibri" w:cs="Calibri"/>
              </w:rPr>
              <w:t>della competenza e professionalità del</w:t>
            </w:r>
          </w:p>
          <w:p w14:paraId="469530CC" w14:textId="77777777" w:rsidR="00F63FB3" w:rsidRDefault="00D24C4B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F63FB3">
              <w:rPr>
                <w:rFonts w:ascii="Calibri" w:hAnsi="Calibri" w:cs="Calibri"/>
              </w:rPr>
              <w:t>onsulente</w:t>
            </w:r>
            <w:r>
              <w:rPr>
                <w:rFonts w:ascii="Calibri" w:hAnsi="Calibri" w:cs="Calibri"/>
              </w:rPr>
              <w:t>;</w:t>
            </w:r>
            <w:r w:rsidR="00F63FB3">
              <w:rPr>
                <w:rFonts w:ascii="Calibri" w:hAnsi="Calibri" w:cs="Calibri"/>
              </w:rPr>
              <w:t xml:space="preserve"> </w:t>
            </w:r>
          </w:p>
          <w:p w14:paraId="647DE47D" w14:textId="77777777" w:rsidR="00703D5D" w:rsidRDefault="00703D5D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</w:p>
          <w:p w14:paraId="4CB37C35" w14:textId="77777777" w:rsidR="00F63FB3" w:rsidRPr="00F63FB3" w:rsidRDefault="00F63FB3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63FB3">
              <w:rPr>
                <w:rFonts w:ascii="Calibri" w:hAnsi="Calibri" w:cs="Calibri"/>
              </w:rPr>
              <w:t>Controllo dell</w:t>
            </w:r>
            <w:r w:rsidR="00703D5D">
              <w:rPr>
                <w:rFonts w:ascii="Calibri" w:hAnsi="Calibri" w:cs="Calibri"/>
              </w:rPr>
              <w:t xml:space="preserve">a Segreteria Amministrativa </w:t>
            </w:r>
            <w:r w:rsidRPr="00F63FB3">
              <w:rPr>
                <w:rFonts w:ascii="Calibri" w:hAnsi="Calibri" w:cs="Calibri"/>
              </w:rPr>
              <w:t>in merito ai termini</w:t>
            </w:r>
          </w:p>
          <w:p w14:paraId="1CB0CD34" w14:textId="77777777" w:rsidR="00F63FB3" w:rsidRDefault="00F63FB3" w:rsidP="00F63FB3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dell’accordo, esecuzione dei servizi, coerenza dei</w:t>
            </w:r>
          </w:p>
          <w:p w14:paraId="45BD1676" w14:textId="77777777" w:rsidR="00F63FB3" w:rsidRDefault="00F63FB3" w:rsidP="00F63FB3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 con i parametri di mercato, modalità di</w:t>
            </w:r>
          </w:p>
          <w:p w14:paraId="02138D27" w14:textId="77777777" w:rsidR="003C6629" w:rsidRDefault="00F63FB3" w:rsidP="00F63FB3">
            <w:pPr>
              <w:ind w:left="288" w:hanging="288"/>
              <w:jc w:val="both"/>
            </w:pPr>
            <w:r w:rsidRPr="00F63FB3">
              <w:rPr>
                <w:rFonts w:ascii="Calibri" w:hAnsi="Calibri" w:cs="Calibri"/>
              </w:rPr>
              <w:t>pagamento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EF4B87" w14:paraId="30FA6559" w14:textId="7777777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14:paraId="774F8495" w14:textId="77777777" w:rsidR="00EF4B87" w:rsidRDefault="00EF4B87">
            <w:r>
              <w:t>Definizione dell’oggetto dell’affidamento</w:t>
            </w:r>
          </w:p>
        </w:tc>
        <w:tc>
          <w:tcPr>
            <w:tcW w:w="3402" w:type="dxa"/>
            <w:vMerge/>
          </w:tcPr>
          <w:p w14:paraId="409E4D94" w14:textId="77777777" w:rsidR="00EF4B87" w:rsidRDefault="00EF4B87"/>
        </w:tc>
        <w:tc>
          <w:tcPr>
            <w:tcW w:w="1843" w:type="dxa"/>
            <w:vMerge/>
          </w:tcPr>
          <w:p w14:paraId="1412ED93" w14:textId="77777777" w:rsidR="00EF4B87" w:rsidRDefault="00EF4B87"/>
        </w:tc>
        <w:tc>
          <w:tcPr>
            <w:tcW w:w="5670" w:type="dxa"/>
            <w:vMerge/>
          </w:tcPr>
          <w:p w14:paraId="3530ECD5" w14:textId="77777777" w:rsidR="00EF4B87" w:rsidRDefault="00EF4B87"/>
        </w:tc>
      </w:tr>
      <w:tr w:rsidR="00EF4B87" w14:paraId="03A17CA8" w14:textId="7777777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14:paraId="110EC321" w14:textId="77777777" w:rsidR="00EF4B87" w:rsidRDefault="00EF4B87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14:paraId="7E607A83" w14:textId="77777777" w:rsidR="00EF4B87" w:rsidRDefault="00EF4B87"/>
        </w:tc>
        <w:tc>
          <w:tcPr>
            <w:tcW w:w="1843" w:type="dxa"/>
            <w:vMerge/>
          </w:tcPr>
          <w:p w14:paraId="5648F644" w14:textId="77777777" w:rsidR="00EF4B87" w:rsidRDefault="00EF4B87"/>
        </w:tc>
        <w:tc>
          <w:tcPr>
            <w:tcW w:w="5670" w:type="dxa"/>
            <w:vMerge/>
          </w:tcPr>
          <w:p w14:paraId="481C6026" w14:textId="77777777" w:rsidR="00EF4B87" w:rsidRDefault="00EF4B87"/>
        </w:tc>
      </w:tr>
      <w:tr w:rsidR="00EF4B87" w14:paraId="06AD1C86" w14:textId="7777777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14:paraId="6537ED41" w14:textId="77777777" w:rsidR="00EF4B87" w:rsidRDefault="00EF4B87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14:paraId="2D95C79B" w14:textId="77777777" w:rsidR="00EF4B87" w:rsidRDefault="00EF4B87"/>
        </w:tc>
        <w:tc>
          <w:tcPr>
            <w:tcW w:w="1843" w:type="dxa"/>
            <w:vMerge/>
          </w:tcPr>
          <w:p w14:paraId="66175BD9" w14:textId="77777777" w:rsidR="00EF4B87" w:rsidRDefault="00EF4B87"/>
        </w:tc>
        <w:tc>
          <w:tcPr>
            <w:tcW w:w="5670" w:type="dxa"/>
            <w:vMerge/>
          </w:tcPr>
          <w:p w14:paraId="292B8C2B" w14:textId="77777777" w:rsidR="00EF4B87" w:rsidRDefault="00EF4B87"/>
        </w:tc>
      </w:tr>
      <w:tr w:rsidR="00EF4B87" w14:paraId="3285FCFC" w14:textId="7777777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14:paraId="3A2BFE6C" w14:textId="77777777" w:rsidR="00EF4B87" w:rsidRDefault="00EF4B87">
            <w:r>
              <w:t>Conferimento dell’incarico</w:t>
            </w:r>
          </w:p>
        </w:tc>
        <w:tc>
          <w:tcPr>
            <w:tcW w:w="3402" w:type="dxa"/>
            <w:vMerge/>
          </w:tcPr>
          <w:p w14:paraId="44CC427C" w14:textId="77777777" w:rsidR="00EF4B87" w:rsidRDefault="00EF4B87"/>
        </w:tc>
        <w:tc>
          <w:tcPr>
            <w:tcW w:w="1843" w:type="dxa"/>
            <w:vMerge/>
          </w:tcPr>
          <w:p w14:paraId="6B1F734C" w14:textId="77777777" w:rsidR="00EF4B87" w:rsidRDefault="00EF4B87"/>
        </w:tc>
        <w:tc>
          <w:tcPr>
            <w:tcW w:w="5670" w:type="dxa"/>
            <w:vMerge/>
          </w:tcPr>
          <w:p w14:paraId="30972C29" w14:textId="77777777" w:rsidR="00EF4B87" w:rsidRDefault="00EF4B87"/>
        </w:tc>
      </w:tr>
      <w:tr w:rsidR="003C6629" w14:paraId="1D240686" w14:textId="77777777" w:rsidTr="00DB489A">
        <w:trPr>
          <w:trHeight w:val="51"/>
        </w:trPr>
        <w:tc>
          <w:tcPr>
            <w:tcW w:w="3681" w:type="dxa"/>
            <w:shd w:val="clear" w:color="auto" w:fill="00B0F0"/>
          </w:tcPr>
          <w:p w14:paraId="59470C16" w14:textId="77777777" w:rsidR="003C6629" w:rsidRDefault="003C6629" w:rsidP="003C6629"/>
          <w:p w14:paraId="15A79F35" w14:textId="77777777" w:rsidR="003C6629" w:rsidRPr="000C3946" w:rsidRDefault="003C6629" w:rsidP="003C662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provvedimenti</w:t>
            </w:r>
          </w:p>
          <w:p w14:paraId="5A93675B" w14:textId="77777777" w:rsidR="003C6629" w:rsidRDefault="003C6629" w:rsidP="003C6629"/>
        </w:tc>
        <w:tc>
          <w:tcPr>
            <w:tcW w:w="3402" w:type="dxa"/>
            <w:shd w:val="clear" w:color="auto" w:fill="00B0F0"/>
          </w:tcPr>
          <w:p w14:paraId="63F0E340" w14:textId="77777777" w:rsidR="003C6629" w:rsidRDefault="003C6629" w:rsidP="003C6629"/>
        </w:tc>
        <w:tc>
          <w:tcPr>
            <w:tcW w:w="1843" w:type="dxa"/>
            <w:shd w:val="clear" w:color="auto" w:fill="00B0F0"/>
          </w:tcPr>
          <w:p w14:paraId="2B4AFC3F" w14:textId="77777777" w:rsidR="003C6629" w:rsidRDefault="003C6629" w:rsidP="003C6629"/>
        </w:tc>
        <w:tc>
          <w:tcPr>
            <w:tcW w:w="5670" w:type="dxa"/>
            <w:shd w:val="clear" w:color="auto" w:fill="00B0F0"/>
          </w:tcPr>
          <w:p w14:paraId="76BBC93C" w14:textId="77777777" w:rsidR="003C6629" w:rsidRDefault="003C6629" w:rsidP="003C6629"/>
        </w:tc>
      </w:tr>
      <w:tr w:rsidR="008021E8" w14:paraId="7193017C" w14:textId="77777777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14:paraId="0A1B02BF" w14:textId="77777777"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14:paraId="4945187A" w14:textId="77777777" w:rsidR="008021E8" w:rsidRPr="00E36B2E" w:rsidRDefault="008021E8" w:rsidP="003C6629">
            <w:r w:rsidRPr="008021E8">
              <w:t>Inappropriata valutazione sulla richiesta di iscrizione</w:t>
            </w:r>
            <w:r>
              <w:t xml:space="preserve"> all’Albo</w:t>
            </w:r>
          </w:p>
        </w:tc>
        <w:tc>
          <w:tcPr>
            <w:tcW w:w="1843" w:type="dxa"/>
          </w:tcPr>
          <w:p w14:paraId="7AC8D7E9" w14:textId="377CA21F" w:rsidR="008021E8" w:rsidRPr="00825C32" w:rsidRDefault="00856F6C" w:rsidP="00423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060FEC73" w14:textId="77777777" w:rsidR="00F63FB3" w:rsidRDefault="00EC031F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  <w:r>
              <w:rPr>
                <w:rFonts w:ascii="Calibri" w:hAnsi="Calibri" w:cs="Calibri"/>
              </w:rPr>
              <w:t xml:space="preserve"> e normativa di riferimento</w:t>
            </w:r>
            <w:r w:rsidR="00F63FB3">
              <w:rPr>
                <w:rFonts w:ascii="Calibri" w:hAnsi="Calibri" w:cs="Calibri"/>
              </w:rPr>
              <w:t>;</w:t>
            </w:r>
          </w:p>
          <w:p w14:paraId="2BEEB359" w14:textId="77777777"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632050" w14:textId="77777777"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Presenza di Responsabile del </w:t>
            </w:r>
            <w:r w:rsidR="00531F78">
              <w:rPr>
                <w:rFonts w:ascii="Calibri" w:hAnsi="Calibri" w:cs="Calibri"/>
              </w:rPr>
              <w:t>Procedimento;</w:t>
            </w:r>
          </w:p>
          <w:p w14:paraId="18DBAC1A" w14:textId="77777777" w:rsidR="00F57313" w:rsidRDefault="00F5731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E6631D8" w14:textId="77777777" w:rsidR="008021E8" w:rsidRDefault="00F63FB3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794A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</w:t>
            </w:r>
          </w:p>
        </w:tc>
      </w:tr>
      <w:tr w:rsidR="008021E8" w14:paraId="60FF84AB" w14:textId="77777777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14:paraId="2FACDFF8" w14:textId="77777777" w:rsidR="008021E8" w:rsidRDefault="008021E8" w:rsidP="003C6629">
            <w:r>
              <w:lastRenderedPageBreak/>
              <w:t>Provvedimenti amministrativi</w:t>
            </w:r>
          </w:p>
        </w:tc>
        <w:tc>
          <w:tcPr>
            <w:tcW w:w="3402" w:type="dxa"/>
          </w:tcPr>
          <w:p w14:paraId="1618F28E" w14:textId="77777777" w:rsidR="008021E8" w:rsidRPr="008021E8" w:rsidRDefault="008021E8" w:rsidP="003C6629">
            <w:r w:rsidRPr="008021E8">
              <w:t xml:space="preserve">Omessa/ritardata cancellazione </w:t>
            </w:r>
            <w:r>
              <w:t xml:space="preserve">dall’Albo </w:t>
            </w:r>
          </w:p>
        </w:tc>
        <w:tc>
          <w:tcPr>
            <w:tcW w:w="1843" w:type="dxa"/>
          </w:tcPr>
          <w:p w14:paraId="561DF3AC" w14:textId="43645594" w:rsidR="008021E8" w:rsidRPr="00825C32" w:rsidRDefault="00856F6C" w:rsidP="00423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5619EF44" w14:textId="77777777" w:rsidR="00F63FB3" w:rsidRDefault="00794ADA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  <w:r w:rsidR="00EC031F">
              <w:rPr>
                <w:rFonts w:ascii="Calibri" w:hAnsi="Calibri" w:cs="Calibri"/>
              </w:rPr>
              <w:t xml:space="preserve"> e normativa di riferimento</w:t>
            </w:r>
            <w:r w:rsidR="00F63FB3">
              <w:rPr>
                <w:rFonts w:ascii="Calibri" w:hAnsi="Calibri" w:cs="Calibri"/>
              </w:rPr>
              <w:t>;</w:t>
            </w:r>
          </w:p>
          <w:p w14:paraId="3BFCDF1E" w14:textId="77777777" w:rsidR="00F57313" w:rsidRDefault="00F5731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F084C73" w14:textId="77777777" w:rsidR="00F57313" w:rsidRDefault="00F63FB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Procedimento;</w:t>
            </w:r>
          </w:p>
          <w:p w14:paraId="2C69CDB7" w14:textId="77777777" w:rsidR="00F57313" w:rsidRDefault="00F5731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05BBB8" w14:textId="77777777" w:rsidR="008021E8" w:rsidRDefault="00F63FB3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D24C4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Richiedente.</w:t>
            </w:r>
          </w:p>
        </w:tc>
      </w:tr>
      <w:tr w:rsidR="00F21024" w14:paraId="15E81D75" w14:textId="77777777" w:rsidTr="00F21024">
        <w:trPr>
          <w:trHeight w:val="675"/>
        </w:trPr>
        <w:tc>
          <w:tcPr>
            <w:tcW w:w="3681" w:type="dxa"/>
          </w:tcPr>
          <w:p w14:paraId="0C508B92" w14:textId="77777777" w:rsidR="00F21024" w:rsidRDefault="00F21024" w:rsidP="00AB2F93">
            <w:r>
              <w:t>Provvedimenti amministrativi</w:t>
            </w:r>
          </w:p>
        </w:tc>
        <w:tc>
          <w:tcPr>
            <w:tcW w:w="3402" w:type="dxa"/>
          </w:tcPr>
          <w:p w14:paraId="090714A4" w14:textId="52C75C4F" w:rsidR="00F21024" w:rsidRPr="008021E8" w:rsidRDefault="00F21024" w:rsidP="00F21024">
            <w:r w:rsidRPr="008021E8">
              <w:t xml:space="preserve">Omessa/ritardata </w:t>
            </w:r>
            <w:r>
              <w:t xml:space="preserve">trasferimento </w:t>
            </w:r>
            <w:r w:rsidRPr="008021E8">
              <w:t xml:space="preserve"> </w:t>
            </w:r>
            <w:r>
              <w:t xml:space="preserve">dall’Albo </w:t>
            </w:r>
          </w:p>
        </w:tc>
        <w:tc>
          <w:tcPr>
            <w:tcW w:w="1843" w:type="dxa"/>
          </w:tcPr>
          <w:p w14:paraId="6FAF9EAF" w14:textId="77777777" w:rsidR="00F21024" w:rsidRPr="00825C32" w:rsidRDefault="00F21024" w:rsidP="00AB2F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3F6787E0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Procedura scritta e normativa di riferimento;</w:t>
            </w:r>
          </w:p>
          <w:p w14:paraId="01D47039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DE1F7FF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Procedimento;</w:t>
            </w:r>
          </w:p>
          <w:p w14:paraId="70F3E1CE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72A8974" w14:textId="77777777" w:rsidR="00F21024" w:rsidRDefault="00F21024" w:rsidP="00AB2F9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 Richiedente.</w:t>
            </w:r>
          </w:p>
        </w:tc>
      </w:tr>
      <w:tr w:rsidR="008021E8" w14:paraId="6BC8F7AD" w14:textId="77777777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14:paraId="459173A8" w14:textId="77777777"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14:paraId="780EBE35" w14:textId="77777777" w:rsidR="008021E8" w:rsidRPr="008021E8" w:rsidRDefault="008021E8" w:rsidP="003C6629">
            <w:r>
              <w:t>Inappropriato procedimento per l’opinamento di parcelle</w:t>
            </w:r>
          </w:p>
        </w:tc>
        <w:tc>
          <w:tcPr>
            <w:tcW w:w="1843" w:type="dxa"/>
          </w:tcPr>
          <w:p w14:paraId="68A3F0B6" w14:textId="6DD8B852" w:rsidR="008021E8" w:rsidRPr="00825C32" w:rsidRDefault="00856F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14:paraId="745660E3" w14:textId="77777777" w:rsidR="00F63FB3" w:rsidRDefault="00794ADA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scritta;</w:t>
            </w:r>
          </w:p>
          <w:p w14:paraId="30CFDE73" w14:textId="77777777"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195B087" w14:textId="77777777"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Procedimento;</w:t>
            </w:r>
          </w:p>
          <w:p w14:paraId="56A20136" w14:textId="77777777"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0154A1D" w14:textId="77777777" w:rsidR="008021E8" w:rsidRDefault="00F63FB3" w:rsidP="00AC488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AC488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Richiedente.</w:t>
            </w:r>
          </w:p>
        </w:tc>
      </w:tr>
      <w:tr w:rsidR="00F21024" w14:paraId="62A5DDDA" w14:textId="77777777" w:rsidTr="00F21024">
        <w:trPr>
          <w:trHeight w:val="675"/>
        </w:trPr>
        <w:tc>
          <w:tcPr>
            <w:tcW w:w="3681" w:type="dxa"/>
          </w:tcPr>
          <w:p w14:paraId="6B932B08" w14:textId="77777777" w:rsidR="00F21024" w:rsidRDefault="00F21024" w:rsidP="00AB2F93">
            <w:r>
              <w:t>Provvedimenti amministrativi</w:t>
            </w:r>
          </w:p>
        </w:tc>
        <w:tc>
          <w:tcPr>
            <w:tcW w:w="3402" w:type="dxa"/>
          </w:tcPr>
          <w:p w14:paraId="41064370" w14:textId="496AE670" w:rsidR="00F21024" w:rsidRDefault="00F21024" w:rsidP="00F21024">
            <w:r>
              <w:t xml:space="preserve">Comportamento    discrezionale    della   Commissione nei   procedimenti    di    Approvazione    graduatoria    di  concorso    relativa    alle    procedure    di    </w:t>
            </w:r>
          </w:p>
          <w:p w14:paraId="07E6C47A" w14:textId="2855EA18" w:rsidR="00F21024" w:rsidRPr="008021E8" w:rsidRDefault="00F21024" w:rsidP="00F21024">
            <w:r>
              <w:t>selezione</w:t>
            </w:r>
          </w:p>
        </w:tc>
        <w:tc>
          <w:tcPr>
            <w:tcW w:w="1843" w:type="dxa"/>
          </w:tcPr>
          <w:p w14:paraId="3B0C2575" w14:textId="04C4A732" w:rsidR="00F21024" w:rsidRPr="00825C32" w:rsidRDefault="00C51BC1" w:rsidP="00AB2F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14:paraId="5C05C8A0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Procedura scritta e normativa di riferimento;</w:t>
            </w:r>
          </w:p>
          <w:p w14:paraId="64EE9B22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0C24E9B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Procedimento;</w:t>
            </w:r>
          </w:p>
          <w:p w14:paraId="294E4F53" w14:textId="77777777" w:rsidR="00F21024" w:rsidRDefault="00F21024" w:rsidP="00AB2F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C45F3C7" w14:textId="77777777" w:rsidR="00F21024" w:rsidRDefault="00F21024" w:rsidP="00AB2F9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 Richiedente.</w:t>
            </w:r>
          </w:p>
        </w:tc>
      </w:tr>
      <w:tr w:rsidR="00733717" w14:paraId="53A150AC" w14:textId="77777777" w:rsidTr="008B4A06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14:paraId="17D28A15" w14:textId="77777777" w:rsidR="00733717" w:rsidRDefault="00733717" w:rsidP="003C6629">
            <w:r>
              <w:t>Provvedimenti amministrativi</w:t>
            </w:r>
          </w:p>
        </w:tc>
        <w:tc>
          <w:tcPr>
            <w:tcW w:w="3402" w:type="dxa"/>
          </w:tcPr>
          <w:p w14:paraId="03080034" w14:textId="77777777" w:rsidR="00733717" w:rsidRPr="00423A6C" w:rsidRDefault="00733717" w:rsidP="003C6629">
            <w:r>
              <w:t>Inappropriata valutazione richieste di esonero dall’obbligo formativo</w:t>
            </w:r>
          </w:p>
        </w:tc>
        <w:tc>
          <w:tcPr>
            <w:tcW w:w="1843" w:type="dxa"/>
          </w:tcPr>
          <w:p w14:paraId="64FC83AF" w14:textId="39503502" w:rsidR="00733717" w:rsidRPr="00825C32" w:rsidRDefault="00856F6C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14:paraId="4654C4A4" w14:textId="77777777"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  <w:r>
              <w:rPr>
                <w:rFonts w:ascii="Calibri" w:eastAsia="SymbolMT" w:hAnsi="Calibri" w:cs="Calibri"/>
              </w:rPr>
              <w:t>Regolamento</w:t>
            </w:r>
            <w:r w:rsidR="00794ADA">
              <w:rPr>
                <w:rFonts w:ascii="Calibri" w:eastAsia="SymbolMT" w:hAnsi="Calibri" w:cs="Calibri"/>
              </w:rPr>
              <w:t xml:space="preserve"> </w:t>
            </w:r>
            <w:r>
              <w:rPr>
                <w:rFonts w:ascii="Calibri" w:eastAsia="SymbolMT" w:hAnsi="Calibri" w:cs="Calibri"/>
              </w:rPr>
              <w:t>nazionale della formazione e delle relative Linee di</w:t>
            </w:r>
            <w:r w:rsidR="00D24C4B">
              <w:rPr>
                <w:rFonts w:ascii="Calibri" w:eastAsia="SymbolMT" w:hAnsi="Calibri" w:cs="Calibri"/>
              </w:rPr>
              <w:t xml:space="preserve"> </w:t>
            </w:r>
            <w:r>
              <w:rPr>
                <w:rFonts w:ascii="Calibri" w:eastAsia="SymbolMT" w:hAnsi="Calibri" w:cs="Calibri"/>
              </w:rPr>
              <w:t>indirizzo;</w:t>
            </w:r>
          </w:p>
          <w:p w14:paraId="3D089FEB" w14:textId="77777777"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</w:p>
          <w:p w14:paraId="0EEBDA22" w14:textId="77777777"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  <w:r>
              <w:rPr>
                <w:rFonts w:ascii="Calibri" w:eastAsia="SymbolMT" w:hAnsi="Calibri" w:cs="Calibri"/>
              </w:rPr>
              <w:t>Presenza di Responsabile del Procedimento;</w:t>
            </w:r>
          </w:p>
          <w:p w14:paraId="091C0313" w14:textId="77777777"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</w:p>
          <w:p w14:paraId="12AEB6A3" w14:textId="77777777" w:rsidR="00733717" w:rsidRDefault="00F63FB3" w:rsidP="00F63FB3">
            <w:r w:rsidRPr="00F63FB3">
              <w:rPr>
                <w:rFonts w:ascii="Calibri" w:eastAsia="SymbolMT" w:hAnsi="Calibri" w:cs="Calibri"/>
              </w:rPr>
              <w:t>Delibera</w:t>
            </w:r>
            <w:r w:rsidR="00215AF7">
              <w:rPr>
                <w:rFonts w:ascii="Calibri" w:eastAsia="SymbolMT" w:hAnsi="Calibri" w:cs="Calibri"/>
              </w:rPr>
              <w:t xml:space="preserve"> consiliare</w:t>
            </w:r>
            <w:r w:rsidRPr="00F63FB3">
              <w:rPr>
                <w:rFonts w:ascii="Calibri" w:eastAsia="SymbolMT" w:hAnsi="Calibri" w:cs="Calibri"/>
              </w:rPr>
              <w:t xml:space="preserve"> degli esoneri concessi in Consiglio</w:t>
            </w:r>
            <w:r>
              <w:rPr>
                <w:rFonts w:ascii="Calibri" w:eastAsia="SymbolMT" w:hAnsi="Calibri" w:cs="Calibri"/>
              </w:rPr>
              <w:t>.</w:t>
            </w:r>
          </w:p>
        </w:tc>
      </w:tr>
      <w:tr w:rsidR="00E103A5" w14:paraId="110DB20E" w14:textId="77777777" w:rsidTr="00B45B43">
        <w:trPr>
          <w:trHeight w:val="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00B0F0"/>
          </w:tcPr>
          <w:p w14:paraId="6EA0BEEF" w14:textId="77777777" w:rsidR="00E103A5" w:rsidRDefault="00E103A5" w:rsidP="00E103A5">
            <w:pPr>
              <w:rPr>
                <w:b/>
                <w:smallCaps/>
              </w:rPr>
            </w:pPr>
          </w:p>
          <w:p w14:paraId="27C9B89C" w14:textId="77777777" w:rsidR="00E103A5" w:rsidRPr="00852D3A" w:rsidRDefault="00E103A5" w:rsidP="00E103A5">
            <w:pPr>
              <w:rPr>
                <w:b/>
                <w:smallCaps/>
              </w:rPr>
            </w:pPr>
            <w:r w:rsidRPr="00852D3A">
              <w:rPr>
                <w:b/>
                <w:smallCaps/>
              </w:rPr>
              <w:t>Area affidamento incarichi interni</w:t>
            </w:r>
            <w:r w:rsidR="00D404A4">
              <w:rPr>
                <w:b/>
                <w:smallCaps/>
              </w:rPr>
              <w:t xml:space="preserve"> (dipendenti, consiglieri, ingegneri membri di commissioni)</w:t>
            </w:r>
          </w:p>
          <w:p w14:paraId="00BBEDCD" w14:textId="77777777" w:rsidR="00E103A5" w:rsidRDefault="00E103A5" w:rsidP="003C6629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B0F0"/>
          </w:tcPr>
          <w:p w14:paraId="449E7CA2" w14:textId="77777777" w:rsidR="00E103A5" w:rsidRPr="00B45B43" w:rsidRDefault="00E103A5" w:rsidP="00904498">
            <w:pPr>
              <w:rPr>
                <w:b/>
                <w:smallCap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</w:tcPr>
          <w:p w14:paraId="0F201E4F" w14:textId="77777777" w:rsidR="00E103A5" w:rsidRPr="00B45B43" w:rsidRDefault="00E103A5" w:rsidP="00A277AA">
            <w:pPr>
              <w:jc w:val="center"/>
              <w:rPr>
                <w:b/>
                <w:smallCap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00B0F0"/>
          </w:tcPr>
          <w:p w14:paraId="5E377844" w14:textId="77777777" w:rsidR="00E103A5" w:rsidRPr="00B45B43" w:rsidRDefault="00E103A5" w:rsidP="00E36B2E">
            <w:pPr>
              <w:rPr>
                <w:b/>
                <w:smallCaps/>
              </w:rPr>
            </w:pPr>
          </w:p>
        </w:tc>
      </w:tr>
      <w:tr w:rsidR="00A3009A" w14:paraId="467F43FA" w14:textId="77777777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48566" w14:textId="77777777" w:rsidR="00A3009A" w:rsidRDefault="00A3009A" w:rsidP="00A3009A">
            <w:r>
              <w:t xml:space="preserve">Definizione dell’oggetto </w:t>
            </w:r>
            <w:r w:rsidR="00A94967">
              <w:t>dell’incarico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A60" w14:textId="77777777" w:rsidR="00A3009A" w:rsidRDefault="00F61BB1" w:rsidP="00A3009A">
            <w:r w:rsidRPr="00F61BB1">
              <w:t xml:space="preserve">Inappropriata valutazione della competenza del soggetto </w:t>
            </w:r>
            <w:r w:rsidR="00A94967">
              <w:t>incaricato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DA49" w14:textId="550E51C3" w:rsidR="00A3009A" w:rsidRPr="006E4517" w:rsidRDefault="00856F6C" w:rsidP="00A300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14A4" w14:textId="77777777"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 xml:space="preserve">Disamina </w:t>
            </w:r>
            <w:r w:rsidR="00A94967">
              <w:rPr>
                <w:rFonts w:ascii="Calibri" w:hAnsi="Calibri" w:cs="Calibri"/>
              </w:rPr>
              <w:t xml:space="preserve">collegiale </w:t>
            </w:r>
            <w:r w:rsidRPr="006E4517">
              <w:rPr>
                <w:rFonts w:ascii="Calibri" w:hAnsi="Calibri" w:cs="Calibri"/>
              </w:rPr>
              <w:t xml:space="preserve">di cv dei </w:t>
            </w:r>
            <w:r w:rsidR="00A94967">
              <w:rPr>
                <w:rFonts w:ascii="Calibri" w:hAnsi="Calibri" w:cs="Calibri"/>
              </w:rPr>
              <w:t>candi</w:t>
            </w:r>
            <w:r w:rsidR="00F57313">
              <w:rPr>
                <w:rFonts w:ascii="Calibri" w:hAnsi="Calibri" w:cs="Calibri"/>
              </w:rPr>
              <w:t>d</w:t>
            </w:r>
            <w:r w:rsidR="00A94967">
              <w:rPr>
                <w:rFonts w:ascii="Calibri" w:hAnsi="Calibri" w:cs="Calibri"/>
              </w:rPr>
              <w:t>ati</w:t>
            </w:r>
            <w:r w:rsidRPr="006E4517">
              <w:rPr>
                <w:rFonts w:ascii="Calibri" w:hAnsi="Calibri" w:cs="Calibri"/>
              </w:rPr>
              <w:t xml:space="preserve"> per</w:t>
            </w:r>
          </w:p>
          <w:p w14:paraId="7A867D44" w14:textId="77777777"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verificare la competenza e professionalità in</w:t>
            </w:r>
          </w:p>
          <w:p w14:paraId="1480818F" w14:textId="77777777" w:rsidR="00283369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relazione all’area tematica</w:t>
            </w:r>
          </w:p>
          <w:p w14:paraId="20F6F523" w14:textId="77777777" w:rsidR="00A94967" w:rsidRPr="006E4517" w:rsidRDefault="00A94967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D26FD4E" w14:textId="77777777" w:rsidR="00283369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 xml:space="preserve">Decisione collegiale </w:t>
            </w:r>
          </w:p>
          <w:p w14:paraId="1BD07F04" w14:textId="77777777" w:rsidR="00A94967" w:rsidRPr="006E4517" w:rsidRDefault="00A94967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8A58296" w14:textId="77777777"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 xml:space="preserve">Valutazione congiunta del Consigliere </w:t>
            </w:r>
            <w:r w:rsidR="00531F78">
              <w:rPr>
                <w:rFonts w:ascii="Calibri" w:hAnsi="Calibri" w:cs="Calibri"/>
              </w:rPr>
              <w:t>S</w:t>
            </w:r>
            <w:r w:rsidR="00531F78" w:rsidRPr="006E4517">
              <w:rPr>
                <w:rFonts w:ascii="Calibri" w:hAnsi="Calibri" w:cs="Calibri"/>
              </w:rPr>
              <w:t xml:space="preserve">egretario </w:t>
            </w:r>
            <w:r w:rsidRPr="006E4517">
              <w:rPr>
                <w:rFonts w:ascii="Calibri" w:hAnsi="Calibri" w:cs="Calibri"/>
              </w:rPr>
              <w:t>e</w:t>
            </w:r>
          </w:p>
          <w:p w14:paraId="708F8EEE" w14:textId="77777777"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del Consigliere Tesoriere in caso di attribuzioni di</w:t>
            </w:r>
          </w:p>
          <w:p w14:paraId="4E6B2384" w14:textId="77777777" w:rsidR="00283369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deleghe al personale</w:t>
            </w:r>
          </w:p>
          <w:p w14:paraId="7F3E5DE2" w14:textId="77777777" w:rsidR="00A94967" w:rsidRPr="006E4517" w:rsidRDefault="00A94967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6A4ACA0" w14:textId="77777777" w:rsidR="00DD1241" w:rsidRPr="006E4517" w:rsidRDefault="00283369" w:rsidP="00B45B43">
            <w:pPr>
              <w:autoSpaceDE w:val="0"/>
              <w:autoSpaceDN w:val="0"/>
              <w:adjustRightInd w:val="0"/>
            </w:pPr>
            <w:r w:rsidRPr="006E4517">
              <w:rPr>
                <w:rFonts w:ascii="Calibri" w:hAnsi="Calibri" w:cs="Calibri"/>
              </w:rPr>
              <w:t>Valutazione di incompatibilità/</w:t>
            </w:r>
            <w:proofErr w:type="spellStart"/>
            <w:r w:rsidRPr="006E4517">
              <w:rPr>
                <w:rFonts w:ascii="Calibri" w:hAnsi="Calibri" w:cs="Calibri"/>
              </w:rPr>
              <w:t>inconferibilità</w:t>
            </w:r>
            <w:proofErr w:type="spellEnd"/>
            <w:r w:rsidR="00215AF7">
              <w:rPr>
                <w:rFonts w:ascii="Calibri" w:hAnsi="Calibri" w:cs="Calibri"/>
              </w:rPr>
              <w:t>/conflitto di interessi</w:t>
            </w:r>
            <w:r w:rsidRPr="006E4517">
              <w:rPr>
                <w:rFonts w:ascii="Calibri" w:hAnsi="Calibri" w:cs="Calibri"/>
              </w:rPr>
              <w:t xml:space="preserve"> </w:t>
            </w:r>
          </w:p>
        </w:tc>
      </w:tr>
      <w:tr w:rsidR="00A3009A" w14:paraId="70EA8FA4" w14:textId="77777777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F9D19" w14:textId="77777777" w:rsidR="00A3009A" w:rsidRDefault="00A3009A" w:rsidP="00A3009A">
            <w:r>
              <w:t>Individuazione dei requisiti per l’affidamento</w:t>
            </w:r>
            <w:r w:rsidR="00A94967">
              <w:t xml:space="preserve"> dell’incarico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24D" w14:textId="77777777"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A2FC" w14:textId="77777777"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5D4F" w14:textId="77777777"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14:paraId="1CE5A542" w14:textId="77777777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56EA7" w14:textId="77777777" w:rsidR="00A3009A" w:rsidRDefault="00A3009A" w:rsidP="00A3009A">
            <w:r>
              <w:lastRenderedPageBreak/>
              <w:t>Valutazione dei requisiti per l’affidamento</w:t>
            </w:r>
            <w:r w:rsidR="00A94967">
              <w:t xml:space="preserve"> dell’incarico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20D" w14:textId="77777777"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B70F" w14:textId="77777777"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85FB" w14:textId="77777777"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14:paraId="1DB545F9" w14:textId="77777777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9BDC" w14:textId="77777777" w:rsidR="00A3009A" w:rsidRDefault="00A3009A" w:rsidP="00A3009A">
            <w:r>
              <w:lastRenderedPageBreak/>
              <w:t>Valutazione incompatibilità/</w:t>
            </w:r>
            <w:proofErr w:type="spellStart"/>
            <w:r>
              <w:t>inconferibilità</w:t>
            </w:r>
            <w:proofErr w:type="spellEnd"/>
            <w:r w:rsidR="00A94967">
              <w:t xml:space="preserve"> – conflitto di interesse</w:t>
            </w: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14:paraId="25C51A52" w14:textId="77777777"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58F75A3" w14:textId="77777777"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BA0AA62" w14:textId="77777777"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14:paraId="543EB472" w14:textId="77777777" w:rsidTr="006E4517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14:paraId="4E4A292A" w14:textId="77777777" w:rsidR="00A3009A" w:rsidRPr="00A57901" w:rsidRDefault="00A3009A" w:rsidP="00A3009A">
            <w:pPr>
              <w:rPr>
                <w:color w:val="FF0000"/>
              </w:rPr>
            </w:pPr>
            <w:r>
              <w:t xml:space="preserve">Conferimento dell’incarico </w:t>
            </w:r>
            <w:r w:rsidRPr="005B6371">
              <w:t xml:space="preserve">da </w:t>
            </w:r>
            <w:r>
              <w:t xml:space="preserve">parte del Consiglio o del Consigliere </w:t>
            </w:r>
            <w:r w:rsidRPr="005B6371">
              <w:t>Segretario/</w:t>
            </w:r>
            <w:r>
              <w:t xml:space="preserve">Consigliere </w:t>
            </w:r>
            <w:r w:rsidRPr="005B6371">
              <w:t>Tesoriere</w:t>
            </w:r>
          </w:p>
        </w:tc>
        <w:tc>
          <w:tcPr>
            <w:tcW w:w="3402" w:type="dxa"/>
            <w:vMerge/>
          </w:tcPr>
          <w:p w14:paraId="0E1A0395" w14:textId="77777777" w:rsidR="00A3009A" w:rsidRDefault="00A3009A" w:rsidP="00A3009A"/>
        </w:tc>
        <w:tc>
          <w:tcPr>
            <w:tcW w:w="1843" w:type="dxa"/>
            <w:vMerge/>
            <w:shd w:val="clear" w:color="auto" w:fill="auto"/>
          </w:tcPr>
          <w:p w14:paraId="17081E02" w14:textId="77777777"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D73F304" w14:textId="77777777"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14:paraId="684BEA8E" w14:textId="77777777" w:rsidTr="00DB489A">
        <w:trPr>
          <w:trHeight w:val="43"/>
        </w:trPr>
        <w:tc>
          <w:tcPr>
            <w:tcW w:w="3681" w:type="dxa"/>
            <w:shd w:val="clear" w:color="auto" w:fill="00B0F0"/>
          </w:tcPr>
          <w:p w14:paraId="049D6B02" w14:textId="77777777" w:rsidR="00A3009A" w:rsidRPr="00B45B43" w:rsidRDefault="00A3009A" w:rsidP="00A3009A">
            <w:pPr>
              <w:rPr>
                <w:b/>
                <w:i/>
                <w:smallCaps/>
              </w:rPr>
            </w:pPr>
          </w:p>
          <w:p w14:paraId="261EED4A" w14:textId="77777777" w:rsidR="00A3009A" w:rsidRPr="00B45B43" w:rsidRDefault="00A3009A" w:rsidP="00A3009A">
            <w:pPr>
              <w:rPr>
                <w:b/>
                <w:i/>
                <w:smallCaps/>
              </w:rPr>
            </w:pPr>
            <w:r w:rsidRPr="00B45B43">
              <w:rPr>
                <w:b/>
                <w:i/>
                <w:smallCaps/>
              </w:rPr>
              <w:t>Ar</w:t>
            </w:r>
            <w:r w:rsidR="00396BBC" w:rsidRPr="00B45B43">
              <w:rPr>
                <w:b/>
                <w:i/>
                <w:smallCaps/>
              </w:rPr>
              <w:t>ee di rischio specifiche dell’Ordine</w:t>
            </w:r>
          </w:p>
          <w:p w14:paraId="0B820741" w14:textId="77777777" w:rsidR="00A3009A" w:rsidRPr="000C3946" w:rsidRDefault="00A3009A" w:rsidP="00A3009A">
            <w:pPr>
              <w:rPr>
                <w:b/>
                <w:smallCaps/>
              </w:rPr>
            </w:pPr>
          </w:p>
        </w:tc>
        <w:tc>
          <w:tcPr>
            <w:tcW w:w="3402" w:type="dxa"/>
            <w:shd w:val="clear" w:color="auto" w:fill="00B0F0"/>
          </w:tcPr>
          <w:p w14:paraId="165CF426" w14:textId="77777777" w:rsidR="00A3009A" w:rsidRDefault="00A3009A" w:rsidP="00A3009A"/>
        </w:tc>
        <w:tc>
          <w:tcPr>
            <w:tcW w:w="1843" w:type="dxa"/>
            <w:shd w:val="clear" w:color="auto" w:fill="00B0F0"/>
          </w:tcPr>
          <w:p w14:paraId="070F1DBD" w14:textId="77777777" w:rsidR="00A3009A" w:rsidRPr="00191572" w:rsidRDefault="00A3009A" w:rsidP="00A3009A">
            <w:pPr>
              <w:rPr>
                <w:highlight w:val="yellow"/>
              </w:rPr>
            </w:pPr>
          </w:p>
        </w:tc>
        <w:tc>
          <w:tcPr>
            <w:tcW w:w="5670" w:type="dxa"/>
            <w:shd w:val="clear" w:color="auto" w:fill="00B0F0"/>
          </w:tcPr>
          <w:p w14:paraId="69F49D85" w14:textId="77777777"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14:paraId="5E1DDA3E" w14:textId="77777777" w:rsidTr="0071793C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14:paraId="4372315D" w14:textId="77777777" w:rsidR="00A3009A" w:rsidRDefault="00396BBC" w:rsidP="00A3009A">
            <w:r w:rsidRPr="00396BBC">
              <w:t xml:space="preserve">Partnership con soggetti </w:t>
            </w:r>
            <w:r w:rsidR="00531F78">
              <w:t>terzi</w:t>
            </w:r>
            <w:r w:rsidR="00531F78" w:rsidRPr="00396BBC">
              <w:t xml:space="preserve"> </w:t>
            </w:r>
            <w:r w:rsidRPr="00396BBC">
              <w:t>enti di formazione</w:t>
            </w:r>
          </w:p>
        </w:tc>
        <w:tc>
          <w:tcPr>
            <w:tcW w:w="3402" w:type="dxa"/>
          </w:tcPr>
          <w:p w14:paraId="0EDC8638" w14:textId="0C95A2C3" w:rsidR="00A3009A" w:rsidRDefault="00F80860" w:rsidP="00A3009A">
            <w:r w:rsidRPr="00F80860">
              <w:t>Inappropriata valutazione del provider</w:t>
            </w:r>
            <w:r w:rsidR="00C60E50">
              <w:t xml:space="preserve"> e della proposta formativa</w:t>
            </w:r>
          </w:p>
        </w:tc>
        <w:tc>
          <w:tcPr>
            <w:tcW w:w="1843" w:type="dxa"/>
            <w:shd w:val="clear" w:color="auto" w:fill="auto"/>
          </w:tcPr>
          <w:p w14:paraId="3D15C61F" w14:textId="21637CFC" w:rsidR="00A3009A" w:rsidRPr="0071793C" w:rsidRDefault="00856F6C" w:rsidP="00F808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075E5A73" w14:textId="77777777" w:rsidR="00215AF7" w:rsidRDefault="00215AF7" w:rsidP="006E45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</w:t>
            </w:r>
            <w:r w:rsidR="005D7526">
              <w:rPr>
                <w:rFonts w:ascii="Calibri" w:hAnsi="Calibri" w:cs="Calibri"/>
              </w:rPr>
              <w:t>;</w:t>
            </w:r>
          </w:p>
          <w:p w14:paraId="49C09052" w14:textId="77777777" w:rsidR="005C7130" w:rsidRDefault="005C7130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B6D6982" w14:textId="77777777" w:rsidR="00F80860" w:rsidRDefault="006E4517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1793C">
              <w:rPr>
                <w:rFonts w:ascii="Calibri" w:hAnsi="Calibri" w:cs="Calibri"/>
              </w:rPr>
              <w:t xml:space="preserve">Disamina di cv dei potenziali soggetti </w:t>
            </w:r>
            <w:r w:rsidR="00531F78">
              <w:rPr>
                <w:rFonts w:ascii="Calibri" w:hAnsi="Calibri" w:cs="Calibri"/>
              </w:rPr>
              <w:t>esterni</w:t>
            </w:r>
            <w:r w:rsidR="00531F78" w:rsidRPr="0071793C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>per</w:t>
            </w:r>
            <w:r w:rsidR="005D7526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>verificare la competenza e professionalità in</w:t>
            </w:r>
            <w:r w:rsidR="005D7526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 xml:space="preserve">relazione all’area </w:t>
            </w:r>
            <w:r w:rsidR="005D7526">
              <w:rPr>
                <w:rFonts w:ascii="Calibri" w:hAnsi="Calibri" w:cs="Calibri"/>
              </w:rPr>
              <w:t>t</w:t>
            </w:r>
            <w:r w:rsidRPr="0071793C">
              <w:rPr>
                <w:rFonts w:ascii="Calibri" w:hAnsi="Calibri" w:cs="Calibri"/>
              </w:rPr>
              <w:t>ematica</w:t>
            </w:r>
          </w:p>
          <w:p w14:paraId="2F75AA9F" w14:textId="77777777" w:rsidR="005C7130" w:rsidRDefault="005C7130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01F5C1E" w14:textId="53224A4D" w:rsidR="00531F78" w:rsidRPr="0071793C" w:rsidRDefault="00531F78" w:rsidP="00B45B43">
            <w:pPr>
              <w:autoSpaceDE w:val="0"/>
              <w:autoSpaceDN w:val="0"/>
              <w:adjustRightInd w:val="0"/>
            </w:pPr>
          </w:p>
        </w:tc>
      </w:tr>
      <w:tr w:rsidR="00396BBC" w14:paraId="28E663BA" w14:textId="77777777" w:rsidTr="004875E1">
        <w:trPr>
          <w:trHeight w:val="43"/>
        </w:trPr>
        <w:tc>
          <w:tcPr>
            <w:tcW w:w="3681" w:type="dxa"/>
            <w:shd w:val="clear" w:color="auto" w:fill="auto"/>
          </w:tcPr>
          <w:p w14:paraId="3A4A5337" w14:textId="77777777" w:rsidR="00396BBC" w:rsidRPr="004875E1" w:rsidRDefault="00396BBC" w:rsidP="00A3009A">
            <w:r w:rsidRPr="004875E1">
              <w:t>Erogazione di attività di formazione</w:t>
            </w:r>
            <w:r w:rsidR="00215AF7">
              <w:t xml:space="preserve"> in </w:t>
            </w:r>
            <w:r w:rsidR="00531F78">
              <w:t>proprio</w:t>
            </w:r>
            <w:r w:rsidR="00531F78" w:rsidRPr="004875E1">
              <w:t xml:space="preserve"> </w:t>
            </w:r>
            <w:r w:rsidR="00531F78">
              <w:t>-</w:t>
            </w:r>
            <w:r w:rsidR="00215AF7">
              <w:t xml:space="preserve"> piano di offerta formativa </w:t>
            </w:r>
            <w:r w:rsidR="002854E6">
              <w:t>ed eventi a pagamento</w:t>
            </w:r>
          </w:p>
        </w:tc>
        <w:tc>
          <w:tcPr>
            <w:tcW w:w="3402" w:type="dxa"/>
            <w:shd w:val="clear" w:color="auto" w:fill="auto"/>
          </w:tcPr>
          <w:p w14:paraId="506744E3" w14:textId="3EFE5219" w:rsidR="002854E6" w:rsidRDefault="002854E6" w:rsidP="00A3009A">
            <w:r>
              <w:t>Inappropriata</w:t>
            </w:r>
            <w:r w:rsidR="00C60E50">
              <w:t>/incompleta</w:t>
            </w:r>
            <w:r>
              <w:t xml:space="preserve"> valutazione dei bisogni formativi degli iscritti</w:t>
            </w:r>
          </w:p>
          <w:p w14:paraId="24CAA57D" w14:textId="77777777" w:rsidR="002854E6" w:rsidRDefault="002854E6" w:rsidP="00A3009A"/>
          <w:p w14:paraId="0D3B6AE7" w14:textId="77777777" w:rsidR="002854E6" w:rsidRDefault="002854E6" w:rsidP="00A3009A">
            <w:r>
              <w:t>Inappropriata valutazione della strutturazione didattica e dei docenti</w:t>
            </w:r>
          </w:p>
          <w:p w14:paraId="3B80E620" w14:textId="77777777" w:rsidR="002854E6" w:rsidRDefault="002854E6" w:rsidP="00A3009A"/>
          <w:p w14:paraId="5B093B08" w14:textId="77777777" w:rsidR="002854E6" w:rsidRDefault="002854E6" w:rsidP="00A3009A">
            <w:r>
              <w:t>Inappropriata valutazione de</w:t>
            </w:r>
            <w:r w:rsidR="00D32FEF">
              <w:t xml:space="preserve">i criteri di formazione del prezzo che sostengono gli iscritti </w:t>
            </w:r>
          </w:p>
          <w:p w14:paraId="0C2A80D8" w14:textId="77777777" w:rsidR="00396BBC" w:rsidRPr="004875E1" w:rsidRDefault="00396BBC" w:rsidP="00A3009A"/>
        </w:tc>
        <w:tc>
          <w:tcPr>
            <w:tcW w:w="1843" w:type="dxa"/>
            <w:shd w:val="clear" w:color="auto" w:fill="auto"/>
          </w:tcPr>
          <w:p w14:paraId="559D9743" w14:textId="00BE8C8B" w:rsidR="00396BBC" w:rsidRPr="00A05939" w:rsidRDefault="00856F6C" w:rsidP="00825C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9C0D968" w14:textId="77777777" w:rsidR="0071793C" w:rsidRPr="004875E1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875E1">
              <w:rPr>
                <w:rFonts w:ascii="Calibri" w:hAnsi="Calibri" w:cs="Calibri"/>
              </w:rPr>
              <w:t>Valutazione Consiliare sulla base delle proposte</w:t>
            </w:r>
          </w:p>
          <w:p w14:paraId="16612C1F" w14:textId="27F99014" w:rsidR="00396BBC" w:rsidRPr="004875E1" w:rsidRDefault="0071793C" w:rsidP="00856F6C">
            <w:pPr>
              <w:autoSpaceDE w:val="0"/>
              <w:autoSpaceDN w:val="0"/>
              <w:adjustRightInd w:val="0"/>
            </w:pPr>
            <w:r w:rsidRPr="004875E1">
              <w:rPr>
                <w:rFonts w:ascii="Calibri" w:hAnsi="Calibri" w:cs="Calibri"/>
              </w:rPr>
              <w:t>formative prodotte dall</w:t>
            </w:r>
            <w:r w:rsidR="00856F6C">
              <w:rPr>
                <w:rFonts w:ascii="Calibri" w:hAnsi="Calibri" w:cs="Calibri"/>
              </w:rPr>
              <w:t>a Commissione Formazione</w:t>
            </w:r>
            <w:r w:rsidRPr="004875E1">
              <w:rPr>
                <w:rFonts w:ascii="Calibri" w:hAnsi="Calibri" w:cs="Calibri"/>
              </w:rPr>
              <w:t xml:space="preserve"> </w:t>
            </w:r>
          </w:p>
        </w:tc>
      </w:tr>
      <w:tr w:rsidR="00A3009A" w14:paraId="51D168CE" w14:textId="77777777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14:paraId="298C8E78" w14:textId="77777777" w:rsidR="00A3009A" w:rsidRDefault="00A3009A" w:rsidP="00A3009A">
            <w:r>
              <w:t>Erogazione in proprio di attività di formazione</w:t>
            </w:r>
            <w:r w:rsidR="00396BBC">
              <w:t xml:space="preserve"> </w:t>
            </w:r>
            <w:r w:rsidR="00215AF7">
              <w:t>- attività formative gratuite</w:t>
            </w:r>
            <w:r w:rsidR="00396BBC">
              <w:t xml:space="preserve"> per gli iscritti</w:t>
            </w:r>
          </w:p>
        </w:tc>
        <w:tc>
          <w:tcPr>
            <w:tcW w:w="3402" w:type="dxa"/>
          </w:tcPr>
          <w:p w14:paraId="10425867" w14:textId="77777777" w:rsidR="00D32FEF" w:rsidRDefault="00D32FEF" w:rsidP="00D32FEF">
            <w:r>
              <w:t>Inappropriata valutazione dei bisogni formativi degli iscritti</w:t>
            </w:r>
          </w:p>
          <w:p w14:paraId="5C4633D8" w14:textId="77777777" w:rsidR="00D32FEF" w:rsidRDefault="00D32FEF" w:rsidP="00D32FEF"/>
          <w:p w14:paraId="0C3FC9CD" w14:textId="77777777" w:rsidR="00D32FEF" w:rsidRDefault="00D32FEF" w:rsidP="00D32FEF">
            <w:r>
              <w:t xml:space="preserve">Inappropriata valutazione della strutturazione didattica e dei </w:t>
            </w:r>
            <w:r>
              <w:lastRenderedPageBreak/>
              <w:t>docenti</w:t>
            </w:r>
          </w:p>
          <w:p w14:paraId="062D7945" w14:textId="77777777" w:rsidR="00D32FEF" w:rsidRDefault="00D32FEF" w:rsidP="00D32FEF"/>
          <w:p w14:paraId="1991FD99" w14:textId="77777777" w:rsidR="00A3009A" w:rsidRDefault="00D32FEF" w:rsidP="00D32FEF">
            <w:r>
              <w:t>Inappropriata valutazione del costo per l’Ordine</w:t>
            </w:r>
          </w:p>
        </w:tc>
        <w:tc>
          <w:tcPr>
            <w:tcW w:w="1843" w:type="dxa"/>
          </w:tcPr>
          <w:p w14:paraId="10BA8C89" w14:textId="29225E6E" w:rsidR="00A3009A" w:rsidRPr="00825C32" w:rsidRDefault="00856F6C" w:rsidP="008A60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14:paraId="5FAE0EDA" w14:textId="77777777"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delle proposte</w:t>
            </w:r>
          </w:p>
          <w:p w14:paraId="337CAC0B" w14:textId="048B8ADA"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formative prodotte dall</w:t>
            </w:r>
            <w:r w:rsidR="00856F6C">
              <w:rPr>
                <w:rFonts w:ascii="Calibri" w:hAnsi="Calibri" w:cs="Calibri"/>
              </w:rPr>
              <w:t xml:space="preserve">a Commissione Formazione </w:t>
            </w:r>
            <w:r>
              <w:rPr>
                <w:rFonts w:ascii="Calibri" w:hAnsi="Calibri" w:cs="Calibri"/>
              </w:rPr>
              <w:t>e</w:t>
            </w:r>
          </w:p>
          <w:p w14:paraId="50E0FC95" w14:textId="77777777"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sulla base del bilancio preventivo e dei criteri di</w:t>
            </w:r>
          </w:p>
          <w:p w14:paraId="6246D11E" w14:textId="77777777" w:rsidR="00853605" w:rsidRDefault="0071793C" w:rsidP="0071793C">
            <w:r>
              <w:rPr>
                <w:rFonts w:ascii="Calibri" w:hAnsi="Calibri" w:cs="Calibri"/>
              </w:rPr>
              <w:t>spesa media</w:t>
            </w:r>
          </w:p>
        </w:tc>
      </w:tr>
      <w:tr w:rsidR="00D404A4" w14:paraId="4D877D9C" w14:textId="77777777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14:paraId="3D5B1544" w14:textId="5108F78A" w:rsidR="00D404A4" w:rsidRDefault="00DB489A" w:rsidP="00D404A4">
            <w:r>
              <w:lastRenderedPageBreak/>
              <w:t xml:space="preserve">Attribuzione </w:t>
            </w:r>
            <w:r w:rsidR="00D404A4" w:rsidRPr="00185FF9">
              <w:t xml:space="preserve">ed erogazione di sovvenzioni, contributi, sussidi, ausili a </w:t>
            </w:r>
            <w:r w:rsidR="00D404A4">
              <w:t>terzi</w:t>
            </w:r>
          </w:p>
        </w:tc>
        <w:tc>
          <w:tcPr>
            <w:tcW w:w="3402" w:type="dxa"/>
          </w:tcPr>
          <w:p w14:paraId="6A4BAA57" w14:textId="77777777" w:rsidR="00D404A4" w:rsidRPr="00AA05F2" w:rsidRDefault="00D404A4" w:rsidP="00D404A4">
            <w:pPr>
              <w:rPr>
                <w:color w:val="FF0000"/>
              </w:rPr>
            </w:pPr>
            <w:r>
              <w:t xml:space="preserve">Processo di erogazione </w:t>
            </w:r>
          </w:p>
        </w:tc>
        <w:tc>
          <w:tcPr>
            <w:tcW w:w="1843" w:type="dxa"/>
          </w:tcPr>
          <w:p w14:paraId="73D2C73C" w14:textId="21D8C49C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14:paraId="2EF5B239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 bilancio</w:t>
            </w:r>
          </w:p>
          <w:p w14:paraId="6DA3EABA" w14:textId="77777777" w:rsidR="00365477" w:rsidRDefault="00D404A4" w:rsidP="00D404A4">
            <w:pPr>
              <w:rPr>
                <w:rFonts w:ascii="Calibri" w:hAnsi="Calibri" w:cs="Calibri"/>
              </w:rPr>
            </w:pPr>
            <w:r w:rsidRPr="004875E1">
              <w:rPr>
                <w:rFonts w:ascii="Calibri" w:hAnsi="Calibri" w:cs="Calibri"/>
              </w:rPr>
              <w:t>preventivo e dei criteri di spesa media</w:t>
            </w:r>
            <w:r w:rsidR="00365477">
              <w:rPr>
                <w:rFonts w:ascii="Calibri" w:hAnsi="Calibri" w:cs="Calibri"/>
              </w:rPr>
              <w:t>. Individuazione Consiliare di criteri e modalità per attribuire omogenei per categorie di beneficiari</w:t>
            </w:r>
          </w:p>
          <w:p w14:paraId="2C157072" w14:textId="4470C66D" w:rsidR="00D404A4" w:rsidRDefault="00D404A4" w:rsidP="00D404A4"/>
        </w:tc>
      </w:tr>
      <w:tr w:rsidR="00D404A4" w14:paraId="00B0DE32" w14:textId="77777777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14:paraId="61EAAC5A" w14:textId="77777777" w:rsidR="00D404A4" w:rsidRPr="00AA05F2" w:rsidRDefault="00D404A4" w:rsidP="00D404A4">
            <w:pPr>
              <w:rPr>
                <w:color w:val="FF0000"/>
              </w:rPr>
            </w:pPr>
            <w:r w:rsidRPr="00974B0B">
              <w:t xml:space="preserve">Versamento di quote associative presso enti ed organismi </w:t>
            </w:r>
            <w:r>
              <w:t>rappresentativi della categoria</w:t>
            </w:r>
          </w:p>
        </w:tc>
        <w:tc>
          <w:tcPr>
            <w:tcW w:w="3402" w:type="dxa"/>
          </w:tcPr>
          <w:p w14:paraId="02E2DB01" w14:textId="1C3C60FA" w:rsidR="00D404A4" w:rsidRPr="00974B0B" w:rsidRDefault="00D404A4" w:rsidP="00D404A4">
            <w:r w:rsidRPr="00974B0B">
              <w:t>P</w:t>
            </w:r>
            <w:r>
              <w:t xml:space="preserve">rocesso di valutazione di </w:t>
            </w:r>
            <w:r w:rsidRPr="00974B0B">
              <w:t xml:space="preserve">attività </w:t>
            </w:r>
            <w:r w:rsidR="00DB489A">
              <w:t>e missione degli enti</w:t>
            </w:r>
          </w:p>
        </w:tc>
        <w:tc>
          <w:tcPr>
            <w:tcW w:w="1843" w:type="dxa"/>
          </w:tcPr>
          <w:p w14:paraId="53F874D4" w14:textId="13FB58E6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14:paraId="7DA6BD16" w14:textId="77777777" w:rsidR="00D404A4" w:rsidRPr="00880766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Valutazione consiliare basata sulla raccolta preliminare informazioni sugli organismi a cui associarsi e valutazione </w:t>
            </w:r>
            <w:r w:rsidRPr="00D12FAB">
              <w:rPr>
                <w:rFonts w:ascii="Calibri" w:hAnsi="Calibri" w:cs="Calibri"/>
              </w:rPr>
              <w:t>del bilancio preventivo e dei criteri di spesa media</w:t>
            </w:r>
          </w:p>
        </w:tc>
      </w:tr>
      <w:tr w:rsidR="00D404A4" w14:paraId="1BD1EE3C" w14:textId="77777777" w:rsidTr="00F21024">
        <w:trPr>
          <w:trHeight w:val="58"/>
        </w:trPr>
        <w:tc>
          <w:tcPr>
            <w:tcW w:w="3681" w:type="dxa"/>
            <w:shd w:val="clear" w:color="auto" w:fill="F2F2F2" w:themeFill="background1" w:themeFillShade="F2"/>
          </w:tcPr>
          <w:p w14:paraId="1C48D88B" w14:textId="77777777" w:rsidR="00D404A4" w:rsidRPr="00720C41" w:rsidRDefault="00D404A4" w:rsidP="00D404A4">
            <w:r w:rsidRPr="00AF4480">
              <w:t>Gestione dei provider esterni che pongono in essere servizi essenziali (IT, comunicazione, etc.)</w:t>
            </w:r>
          </w:p>
        </w:tc>
        <w:tc>
          <w:tcPr>
            <w:tcW w:w="3402" w:type="dxa"/>
          </w:tcPr>
          <w:p w14:paraId="31A7FEB3" w14:textId="77777777" w:rsidR="00D404A4" w:rsidRDefault="00D404A4" w:rsidP="00D404A4">
            <w:r w:rsidRPr="00206A5C">
              <w:t>Mancato raggiungimento del livello qualitativo dei servizi</w:t>
            </w:r>
          </w:p>
        </w:tc>
        <w:tc>
          <w:tcPr>
            <w:tcW w:w="1843" w:type="dxa"/>
          </w:tcPr>
          <w:p w14:paraId="14E2F2D5" w14:textId="2C8E1E93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14:paraId="618A9062" w14:textId="77777777" w:rsidR="00D404A4" w:rsidRDefault="00D404A4" w:rsidP="00D404A4">
            <w:pPr>
              <w:autoSpaceDE w:val="0"/>
              <w:autoSpaceDN w:val="0"/>
              <w:adjustRightInd w:val="0"/>
            </w:pPr>
            <w:r>
              <w:rPr>
                <w:rFonts w:ascii="Calibri" w:eastAsia="SymbolMT" w:hAnsi="Calibri" w:cs="Calibri"/>
              </w:rPr>
              <w:t xml:space="preserve">Valutazione Consiliare dei livelli di servizio su base </w:t>
            </w:r>
            <w:r w:rsidR="00036C4B">
              <w:rPr>
                <w:rFonts w:ascii="Calibri" w:eastAsia="SymbolMT" w:hAnsi="Calibri" w:cs="Calibri"/>
              </w:rPr>
              <w:t>periodica</w:t>
            </w:r>
          </w:p>
        </w:tc>
      </w:tr>
      <w:tr w:rsidR="00D404A4" w14:paraId="11FFCBDA" w14:textId="77777777" w:rsidTr="00720C41">
        <w:tc>
          <w:tcPr>
            <w:tcW w:w="3681" w:type="dxa"/>
            <w:shd w:val="clear" w:color="auto" w:fill="F2F2F2" w:themeFill="background1" w:themeFillShade="F2"/>
          </w:tcPr>
          <w:p w14:paraId="5FAD41DF" w14:textId="77777777" w:rsidR="00D404A4" w:rsidRDefault="00D404A4" w:rsidP="00D404A4">
            <w:r>
              <w:t>Concessione di Patrocinio ad eventi di soggetti terzi</w:t>
            </w:r>
          </w:p>
        </w:tc>
        <w:tc>
          <w:tcPr>
            <w:tcW w:w="3402" w:type="dxa"/>
          </w:tcPr>
          <w:p w14:paraId="14C4EC32" w14:textId="77777777" w:rsidR="00D404A4" w:rsidRPr="00974B0B" w:rsidRDefault="00D404A4" w:rsidP="00D404A4">
            <w:r>
              <w:t>Processo di concessione di patrocinio</w:t>
            </w:r>
          </w:p>
        </w:tc>
        <w:tc>
          <w:tcPr>
            <w:tcW w:w="1843" w:type="dxa"/>
          </w:tcPr>
          <w:p w14:paraId="61A5E805" w14:textId="6337B345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14:paraId="34C2E7F3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gratuito, valutazione consiliare sulla base del parere dell’eventuale Commissione di riferimento</w:t>
            </w:r>
          </w:p>
          <w:p w14:paraId="344930D7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6E38098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oneroso, </w:t>
            </w:r>
            <w:r w:rsidR="00036C4B">
              <w:rPr>
                <w:rFonts w:ascii="Calibri" w:hAnsi="Calibri" w:cs="Calibri"/>
              </w:rPr>
              <w:t>valutazione del corrispettivo richiesto in coerenza dell’attività prestata</w:t>
            </w:r>
          </w:p>
          <w:p w14:paraId="10C934EB" w14:textId="77777777" w:rsidR="00D404A4" w:rsidRDefault="00D404A4" w:rsidP="00D404A4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(</w:t>
            </w:r>
          </w:p>
        </w:tc>
      </w:tr>
      <w:tr w:rsidR="00D404A4" w14:paraId="78600AFB" w14:textId="77777777" w:rsidTr="00720C41">
        <w:tc>
          <w:tcPr>
            <w:tcW w:w="3681" w:type="dxa"/>
            <w:shd w:val="clear" w:color="auto" w:fill="F2F2F2" w:themeFill="background1" w:themeFillShade="F2"/>
          </w:tcPr>
          <w:p w14:paraId="1D3C31AE" w14:textId="77777777" w:rsidR="00D404A4" w:rsidRDefault="00D404A4" w:rsidP="00D404A4">
            <w:r>
              <w:t>Determinazione delle quote annuali dovute dagli iscritti</w:t>
            </w:r>
          </w:p>
        </w:tc>
        <w:tc>
          <w:tcPr>
            <w:tcW w:w="3402" w:type="dxa"/>
          </w:tcPr>
          <w:p w14:paraId="294A9EA1" w14:textId="77777777" w:rsidR="00D404A4" w:rsidRPr="00961A0B" w:rsidRDefault="00D404A4" w:rsidP="00D404A4">
            <w:r>
              <w:t>Processo di valutazione e d</w:t>
            </w:r>
            <w:r w:rsidRPr="00961A0B">
              <w:t>eterminazione assunta in sede Consiliare</w:t>
            </w:r>
          </w:p>
        </w:tc>
        <w:tc>
          <w:tcPr>
            <w:tcW w:w="1843" w:type="dxa"/>
          </w:tcPr>
          <w:p w14:paraId="2EB445BB" w14:textId="6AE559A9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54E3D619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Analisi da parte del Consiglio del bilancio preventivo</w:t>
            </w:r>
          </w:p>
          <w:p w14:paraId="43995BA4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dei criteri di spesa media, tenuto conto della</w:t>
            </w:r>
          </w:p>
          <w:p w14:paraId="6D5D8542" w14:textId="77777777" w:rsidR="00D404A4" w:rsidRDefault="00D404A4" w:rsidP="00D404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proiezione delle iscrizioni/cancellazioni per l’anno di</w:t>
            </w:r>
          </w:p>
          <w:p w14:paraId="37CE1749" w14:textId="77777777" w:rsidR="00D404A4" w:rsidRDefault="00D404A4" w:rsidP="00D404A4">
            <w:r w:rsidRPr="00A07DAE">
              <w:rPr>
                <w:rFonts w:ascii="Calibri" w:hAnsi="Calibri" w:cs="Calibri"/>
              </w:rPr>
              <w:t>riferimento</w:t>
            </w:r>
          </w:p>
        </w:tc>
      </w:tr>
      <w:tr w:rsidR="00D404A4" w14:paraId="3C485B01" w14:textId="77777777" w:rsidTr="00720C41">
        <w:tc>
          <w:tcPr>
            <w:tcW w:w="3681" w:type="dxa"/>
            <w:shd w:val="clear" w:color="auto" w:fill="F2F2F2" w:themeFill="background1" w:themeFillShade="F2"/>
          </w:tcPr>
          <w:p w14:paraId="1792399F" w14:textId="77777777" w:rsidR="00D404A4" w:rsidRDefault="00D404A4" w:rsidP="00D404A4">
            <w:r>
              <w:t>Rimborsi spese</w:t>
            </w:r>
          </w:p>
          <w:p w14:paraId="5FB934BE" w14:textId="77777777" w:rsidR="00D404A4" w:rsidRDefault="00D404A4" w:rsidP="00D404A4">
            <w:r>
              <w:t>A Consiglieri</w:t>
            </w:r>
          </w:p>
          <w:p w14:paraId="5F294EC3" w14:textId="77777777" w:rsidR="00D404A4" w:rsidRDefault="00D404A4" w:rsidP="00D404A4">
            <w:r>
              <w:t>A personale</w:t>
            </w:r>
          </w:p>
        </w:tc>
        <w:tc>
          <w:tcPr>
            <w:tcW w:w="3402" w:type="dxa"/>
          </w:tcPr>
          <w:p w14:paraId="4EBF84B4" w14:textId="77777777" w:rsidR="00D404A4" w:rsidRDefault="00D404A4" w:rsidP="00D404A4">
            <w:r w:rsidRPr="00A0748A">
              <w:t>Autorizzazione di spese e rimborsi non conformi alle previsioni regolamentari interne</w:t>
            </w:r>
          </w:p>
        </w:tc>
        <w:tc>
          <w:tcPr>
            <w:tcW w:w="1843" w:type="dxa"/>
          </w:tcPr>
          <w:p w14:paraId="2452BC84" w14:textId="7BAD86A7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14:paraId="47C3FB01" w14:textId="231C6715" w:rsidR="00F21024" w:rsidRDefault="00F21024" w:rsidP="00D404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Riconoscimento del Consiglio del rimborso delle spese effettivamente anticipate.</w:t>
            </w:r>
          </w:p>
          <w:p w14:paraId="6F196519" w14:textId="77777777" w:rsidR="00D404A4" w:rsidRDefault="00D404A4" w:rsidP="00F21024"/>
        </w:tc>
      </w:tr>
      <w:tr w:rsidR="00D404A4" w14:paraId="6D404D29" w14:textId="77777777" w:rsidTr="00720C41">
        <w:tc>
          <w:tcPr>
            <w:tcW w:w="3681" w:type="dxa"/>
            <w:shd w:val="clear" w:color="auto" w:fill="F2F2F2" w:themeFill="background1" w:themeFillShade="F2"/>
          </w:tcPr>
          <w:p w14:paraId="3ED816FF" w14:textId="2B90ECB2" w:rsidR="00D404A4" w:rsidRDefault="00D404A4" w:rsidP="00D404A4">
            <w:r w:rsidRPr="00733717">
              <w:t>Individuazione professionisti per lo svolgimento di incarichi su richiesta di terzi</w:t>
            </w:r>
          </w:p>
        </w:tc>
        <w:tc>
          <w:tcPr>
            <w:tcW w:w="3402" w:type="dxa"/>
          </w:tcPr>
          <w:p w14:paraId="02F7021E" w14:textId="77777777" w:rsidR="00D404A4" w:rsidRDefault="00D404A4" w:rsidP="00D404A4">
            <w:r>
              <w:t>Utilizzo di criteri di selezione inappropriati oppure non trasparenti</w:t>
            </w:r>
          </w:p>
          <w:p w14:paraId="5918E554" w14:textId="77777777" w:rsidR="00D404A4" w:rsidRDefault="00D404A4" w:rsidP="00D404A4"/>
          <w:p w14:paraId="2B22BCB5" w14:textId="77777777" w:rsidR="00D404A4" w:rsidRDefault="00D404A4" w:rsidP="00D404A4"/>
          <w:p w14:paraId="6EAE3987" w14:textId="77777777" w:rsidR="00D404A4" w:rsidRDefault="00D404A4" w:rsidP="00D404A4">
            <w:r>
              <w:t>Mancata turnazione dei professionisti individuati</w:t>
            </w:r>
          </w:p>
          <w:p w14:paraId="2CE1DEB7" w14:textId="77777777" w:rsidR="00D404A4" w:rsidRDefault="00D404A4" w:rsidP="00D404A4"/>
          <w:p w14:paraId="7029D0E5" w14:textId="77777777" w:rsidR="00D404A4" w:rsidRPr="00A0748A" w:rsidRDefault="00D404A4" w:rsidP="00D404A4">
            <w:r>
              <w:t>Mancata trasparenza su possibili compensi</w:t>
            </w:r>
          </w:p>
        </w:tc>
        <w:tc>
          <w:tcPr>
            <w:tcW w:w="1843" w:type="dxa"/>
          </w:tcPr>
          <w:p w14:paraId="0F3FC6CC" w14:textId="4B13A1FD" w:rsidR="00D404A4" w:rsidRPr="00825C32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670" w:type="dxa"/>
          </w:tcPr>
          <w:p w14:paraId="1CBA3F47" w14:textId="2DB58B12" w:rsidR="00551B02" w:rsidRDefault="00551B02" w:rsidP="00551B02">
            <w:r>
              <w:t>Delibera Consiliare, sulla base di elenchi predefiniti e del criterio della turnazione</w:t>
            </w:r>
          </w:p>
          <w:p w14:paraId="79EF5296" w14:textId="0D8563B8" w:rsidR="00D404A4" w:rsidRDefault="00D404A4" w:rsidP="00D404A4"/>
        </w:tc>
      </w:tr>
      <w:tr w:rsidR="00D404A4" w14:paraId="16A6066B" w14:textId="77777777" w:rsidTr="00720C41">
        <w:tc>
          <w:tcPr>
            <w:tcW w:w="3681" w:type="dxa"/>
            <w:shd w:val="clear" w:color="auto" w:fill="F2F2F2" w:themeFill="background1" w:themeFillShade="F2"/>
          </w:tcPr>
          <w:p w14:paraId="56DD03B9" w14:textId="77777777" w:rsidR="00D404A4" w:rsidRDefault="00D404A4" w:rsidP="00D404A4">
            <w:r>
              <w:lastRenderedPageBreak/>
              <w:t>Procedimento elettorale</w:t>
            </w:r>
          </w:p>
        </w:tc>
        <w:tc>
          <w:tcPr>
            <w:tcW w:w="3402" w:type="dxa"/>
          </w:tcPr>
          <w:p w14:paraId="77E4A459" w14:textId="77777777" w:rsidR="00D404A4" w:rsidRPr="00961A0B" w:rsidRDefault="00D404A4" w:rsidP="00D404A4">
            <w:r w:rsidRPr="000F5BCA">
              <w:t>Processo per indizione e gestione delle elezioni del nuovo Consiglio dell’Ordine</w:t>
            </w:r>
          </w:p>
        </w:tc>
        <w:tc>
          <w:tcPr>
            <w:tcW w:w="1843" w:type="dxa"/>
          </w:tcPr>
          <w:p w14:paraId="1981E9DD" w14:textId="4B3A4159" w:rsidR="00D404A4" w:rsidRDefault="00856F6C" w:rsidP="00D404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14:paraId="55F2EE32" w14:textId="1D25B79A" w:rsidR="002F4578" w:rsidRDefault="002F4578" w:rsidP="00551B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Esistenza di</w:t>
            </w:r>
            <w:r w:rsidR="00D404A4">
              <w:rPr>
                <w:rFonts w:ascii="Calibri" w:hAnsi="Calibri" w:cs="Calibri"/>
              </w:rPr>
              <w:t xml:space="preserve"> normativa di riferimento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FBFDE2B" w14:textId="77777777" w:rsidR="00036C4B" w:rsidRDefault="00036C4B" w:rsidP="00D404A4">
            <w:pPr>
              <w:rPr>
                <w:rFonts w:ascii="Calibri" w:hAnsi="Calibri" w:cs="Calibri"/>
              </w:rPr>
            </w:pPr>
          </w:p>
          <w:p w14:paraId="4EBADA3B" w14:textId="77777777" w:rsidR="00D404A4" w:rsidRDefault="00D404A4" w:rsidP="00D404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Tutela giurisdizionale</w:t>
            </w:r>
          </w:p>
          <w:p w14:paraId="7152F5A1" w14:textId="77777777" w:rsidR="00D404A4" w:rsidRDefault="00D404A4" w:rsidP="00D404A4"/>
        </w:tc>
      </w:tr>
    </w:tbl>
    <w:p w14:paraId="7A51041E" w14:textId="77777777" w:rsidR="008332AE" w:rsidRDefault="008332AE"/>
    <w:sectPr w:rsidR="008332AE" w:rsidSect="00F21024">
      <w:pgSz w:w="16838" w:h="11906" w:orient="landscape"/>
      <w:pgMar w:top="1134" w:right="1417" w:bottom="127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EE7FFB" w15:done="0"/>
  <w15:commentEx w15:paraId="247CABFD" w15:done="0"/>
  <w15:commentEx w15:paraId="404A23B4" w15:done="0"/>
  <w15:commentEx w15:paraId="62FAB4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E7FFB" w16cid:durableId="1FE2E35D"/>
  <w16cid:commentId w16cid:paraId="247CABFD" w16cid:durableId="1FE2E37F"/>
  <w16cid:commentId w16cid:paraId="404A23B4" w16cid:durableId="1FE2E417"/>
  <w16cid:commentId w16cid:paraId="62FAB4E2" w16cid:durableId="1FDF65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06"/>
    <w:multiLevelType w:val="hybridMultilevel"/>
    <w:tmpl w:val="9B184E7A"/>
    <w:lvl w:ilvl="0" w:tplc="BD981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2094"/>
    <w:multiLevelType w:val="hybridMultilevel"/>
    <w:tmpl w:val="A35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004AE"/>
    <w:multiLevelType w:val="hybridMultilevel"/>
    <w:tmpl w:val="00CC12E8"/>
    <w:lvl w:ilvl="0" w:tplc="CAA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5A3D"/>
    <w:multiLevelType w:val="hybridMultilevel"/>
    <w:tmpl w:val="51965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87E17"/>
    <w:multiLevelType w:val="hybridMultilevel"/>
    <w:tmpl w:val="2AB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22FB"/>
    <w:multiLevelType w:val="hybridMultilevel"/>
    <w:tmpl w:val="6A96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11EFC"/>
    <w:multiLevelType w:val="hybridMultilevel"/>
    <w:tmpl w:val="DF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F59BC"/>
    <w:multiLevelType w:val="hybridMultilevel"/>
    <w:tmpl w:val="A61E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96C81"/>
    <w:multiLevelType w:val="hybridMultilevel"/>
    <w:tmpl w:val="D804CBDE"/>
    <w:lvl w:ilvl="0" w:tplc="8974B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0FD6"/>
    <w:multiLevelType w:val="hybridMultilevel"/>
    <w:tmpl w:val="894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A64F1"/>
    <w:multiLevelType w:val="hybridMultilevel"/>
    <w:tmpl w:val="76A6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42E25"/>
    <w:multiLevelType w:val="hybridMultilevel"/>
    <w:tmpl w:val="383E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14735"/>
    <w:multiLevelType w:val="hybridMultilevel"/>
    <w:tmpl w:val="193C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5E8E"/>
    <w:multiLevelType w:val="hybridMultilevel"/>
    <w:tmpl w:val="7294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47B30"/>
    <w:multiLevelType w:val="hybridMultilevel"/>
    <w:tmpl w:val="A3D0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2009C"/>
    <w:multiLevelType w:val="hybridMultilevel"/>
    <w:tmpl w:val="222EB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alisa Lancia">
    <w15:presenceInfo w15:providerId="AD" w15:userId="S-1-5-21-3734456263-3161567377-701564992-3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E"/>
    <w:rsid w:val="00011CFB"/>
    <w:rsid w:val="00036C4B"/>
    <w:rsid w:val="000A4049"/>
    <w:rsid w:val="000B42F3"/>
    <w:rsid w:val="000C37EE"/>
    <w:rsid w:val="000C3946"/>
    <w:rsid w:val="000F5BCA"/>
    <w:rsid w:val="001044E8"/>
    <w:rsid w:val="00124EA4"/>
    <w:rsid w:val="00153357"/>
    <w:rsid w:val="00191572"/>
    <w:rsid w:val="001C6360"/>
    <w:rsid w:val="00206A5C"/>
    <w:rsid w:val="00206EE7"/>
    <w:rsid w:val="00215031"/>
    <w:rsid w:val="00215AF7"/>
    <w:rsid w:val="0025302F"/>
    <w:rsid w:val="0025442F"/>
    <w:rsid w:val="0027419D"/>
    <w:rsid w:val="002764CE"/>
    <w:rsid w:val="00283369"/>
    <w:rsid w:val="002854E6"/>
    <w:rsid w:val="002B1208"/>
    <w:rsid w:val="002F4578"/>
    <w:rsid w:val="0031048F"/>
    <w:rsid w:val="003254ED"/>
    <w:rsid w:val="00365477"/>
    <w:rsid w:val="00396BBC"/>
    <w:rsid w:val="003B441A"/>
    <w:rsid w:val="003C34D6"/>
    <w:rsid w:val="003C6629"/>
    <w:rsid w:val="00400826"/>
    <w:rsid w:val="0040377F"/>
    <w:rsid w:val="00423A6C"/>
    <w:rsid w:val="004875E1"/>
    <w:rsid w:val="0052377F"/>
    <w:rsid w:val="00524D23"/>
    <w:rsid w:val="00531F78"/>
    <w:rsid w:val="00540721"/>
    <w:rsid w:val="00551B02"/>
    <w:rsid w:val="005C7130"/>
    <w:rsid w:val="005D7526"/>
    <w:rsid w:val="005F0279"/>
    <w:rsid w:val="006374A8"/>
    <w:rsid w:val="00640525"/>
    <w:rsid w:val="00642C78"/>
    <w:rsid w:val="00653A51"/>
    <w:rsid w:val="006B3131"/>
    <w:rsid w:val="006C7F36"/>
    <w:rsid w:val="006D0A6F"/>
    <w:rsid w:val="006E37E2"/>
    <w:rsid w:val="006E4517"/>
    <w:rsid w:val="006E51DB"/>
    <w:rsid w:val="00703D5D"/>
    <w:rsid w:val="0071793C"/>
    <w:rsid w:val="00720C41"/>
    <w:rsid w:val="00733717"/>
    <w:rsid w:val="00744327"/>
    <w:rsid w:val="00752F0D"/>
    <w:rsid w:val="007806BA"/>
    <w:rsid w:val="00794ADA"/>
    <w:rsid w:val="007A643E"/>
    <w:rsid w:val="008021E8"/>
    <w:rsid w:val="00803AF1"/>
    <w:rsid w:val="00825C32"/>
    <w:rsid w:val="008332AE"/>
    <w:rsid w:val="00837545"/>
    <w:rsid w:val="00853605"/>
    <w:rsid w:val="00856F6C"/>
    <w:rsid w:val="00864F21"/>
    <w:rsid w:val="00874BC4"/>
    <w:rsid w:val="00880766"/>
    <w:rsid w:val="008813C9"/>
    <w:rsid w:val="008A6059"/>
    <w:rsid w:val="008B59D8"/>
    <w:rsid w:val="008F0FD1"/>
    <w:rsid w:val="0090238F"/>
    <w:rsid w:val="00904498"/>
    <w:rsid w:val="00923728"/>
    <w:rsid w:val="009374FE"/>
    <w:rsid w:val="00965C19"/>
    <w:rsid w:val="00A05939"/>
    <w:rsid w:val="00A0748A"/>
    <w:rsid w:val="00A07DAE"/>
    <w:rsid w:val="00A277AA"/>
    <w:rsid w:val="00A3009A"/>
    <w:rsid w:val="00A37B19"/>
    <w:rsid w:val="00A41F98"/>
    <w:rsid w:val="00A67C6F"/>
    <w:rsid w:val="00A72B53"/>
    <w:rsid w:val="00A94967"/>
    <w:rsid w:val="00A97D41"/>
    <w:rsid w:val="00AA0DF9"/>
    <w:rsid w:val="00AA1609"/>
    <w:rsid w:val="00AC2488"/>
    <w:rsid w:val="00AC4883"/>
    <w:rsid w:val="00AF4480"/>
    <w:rsid w:val="00AF6B3D"/>
    <w:rsid w:val="00AF7F5D"/>
    <w:rsid w:val="00B112DB"/>
    <w:rsid w:val="00B12F64"/>
    <w:rsid w:val="00B42A58"/>
    <w:rsid w:val="00B45B43"/>
    <w:rsid w:val="00B561C6"/>
    <w:rsid w:val="00B57F14"/>
    <w:rsid w:val="00B745E7"/>
    <w:rsid w:val="00BA26D0"/>
    <w:rsid w:val="00BA7DB6"/>
    <w:rsid w:val="00BC25AF"/>
    <w:rsid w:val="00BC3776"/>
    <w:rsid w:val="00BE601A"/>
    <w:rsid w:val="00C122D1"/>
    <w:rsid w:val="00C51BC1"/>
    <w:rsid w:val="00C60E50"/>
    <w:rsid w:val="00C95D17"/>
    <w:rsid w:val="00CE1F61"/>
    <w:rsid w:val="00D12FAB"/>
    <w:rsid w:val="00D1681A"/>
    <w:rsid w:val="00D24C4B"/>
    <w:rsid w:val="00D32FEF"/>
    <w:rsid w:val="00D404A4"/>
    <w:rsid w:val="00D47C9E"/>
    <w:rsid w:val="00D96D36"/>
    <w:rsid w:val="00DB489A"/>
    <w:rsid w:val="00DC2AC2"/>
    <w:rsid w:val="00DD1241"/>
    <w:rsid w:val="00DD2443"/>
    <w:rsid w:val="00DD5528"/>
    <w:rsid w:val="00E103A5"/>
    <w:rsid w:val="00E21FDA"/>
    <w:rsid w:val="00E262BF"/>
    <w:rsid w:val="00E36B2E"/>
    <w:rsid w:val="00E429D0"/>
    <w:rsid w:val="00E52E72"/>
    <w:rsid w:val="00E655FA"/>
    <w:rsid w:val="00E81A67"/>
    <w:rsid w:val="00EB3620"/>
    <w:rsid w:val="00EC031F"/>
    <w:rsid w:val="00ED792D"/>
    <w:rsid w:val="00EE45E1"/>
    <w:rsid w:val="00EF4B87"/>
    <w:rsid w:val="00F06638"/>
    <w:rsid w:val="00F100C5"/>
    <w:rsid w:val="00F21024"/>
    <w:rsid w:val="00F57313"/>
    <w:rsid w:val="00F61BB1"/>
    <w:rsid w:val="00F63FB3"/>
    <w:rsid w:val="00F64A15"/>
    <w:rsid w:val="00F64DD2"/>
    <w:rsid w:val="00F761AD"/>
    <w:rsid w:val="00F80860"/>
    <w:rsid w:val="00FA7376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B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6C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6C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6C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6C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6C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6C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6C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6C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6C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6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5224-A16F-488F-928C-DED2CF36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Eugenia</cp:lastModifiedBy>
  <cp:revision>4</cp:revision>
  <cp:lastPrinted>2019-01-14T15:39:00Z</cp:lastPrinted>
  <dcterms:created xsi:type="dcterms:W3CDTF">2019-01-11T09:01:00Z</dcterms:created>
  <dcterms:modified xsi:type="dcterms:W3CDTF">2019-01-14T17:42:00Z</dcterms:modified>
</cp:coreProperties>
</file>